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6934" w14:textId="77777777" w:rsidR="00056D5F" w:rsidRDefault="001C5FDC"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3F160EFC" w:rsidR="00056D5F" w:rsidRDefault="0099585A" w:rsidP="006F4F7F">
      <w:pPr>
        <w:spacing w:after="0" w:line="259" w:lineRule="auto"/>
        <w:rPr>
          <w:rFonts w:asciiTheme="minorHAnsi" w:hAnsiTheme="minorHAnsi"/>
          <w:b/>
          <w:sz w:val="24"/>
          <w:szCs w:val="32"/>
        </w:rPr>
      </w:pPr>
      <w:r>
        <w:rPr>
          <w:rFonts w:asciiTheme="minorHAnsi" w:hAnsiTheme="minorHAnsi"/>
          <w:b/>
          <w:sz w:val="24"/>
          <w:szCs w:val="32"/>
        </w:rPr>
        <w:t>April</w:t>
      </w:r>
      <w:r w:rsidR="004203B1">
        <w:rPr>
          <w:rFonts w:asciiTheme="minorHAnsi" w:hAnsiTheme="minorHAnsi"/>
          <w:b/>
          <w:sz w:val="24"/>
          <w:szCs w:val="32"/>
        </w:rPr>
        <w:t xml:space="preserve"> </w:t>
      </w:r>
      <w:r>
        <w:rPr>
          <w:rFonts w:asciiTheme="minorHAnsi" w:hAnsiTheme="minorHAnsi"/>
          <w:b/>
          <w:sz w:val="24"/>
          <w:szCs w:val="32"/>
        </w:rPr>
        <w:t>8</w:t>
      </w:r>
      <w:r w:rsidR="004203B1">
        <w:rPr>
          <w:rFonts w:asciiTheme="minorHAnsi" w:hAnsiTheme="minorHAnsi"/>
          <w:b/>
          <w:sz w:val="24"/>
          <w:szCs w:val="32"/>
        </w:rPr>
        <w:t>, 202</w:t>
      </w:r>
      <w:r>
        <w:rPr>
          <w:rFonts w:asciiTheme="minorHAnsi" w:hAnsiTheme="minorHAnsi"/>
          <w:b/>
          <w:sz w:val="24"/>
          <w:szCs w:val="32"/>
        </w:rPr>
        <w:t>6</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1C5FDC"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21ADCDBD"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6652CF">
        <w:rPr>
          <w:rFonts w:asciiTheme="minorHAnsi" w:hAnsiTheme="minorHAnsi"/>
          <w:sz w:val="24"/>
          <w:szCs w:val="32"/>
        </w:rPr>
        <w:t>3</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71C5A14A" w14:textId="6EBB904B"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0D1296">
        <w:rPr>
          <w:rFonts w:asciiTheme="minorHAnsi" w:hAnsiTheme="minorHAnsi"/>
          <w:iCs/>
          <w:sz w:val="24"/>
          <w:szCs w:val="32"/>
        </w:rPr>
        <w:t>Dyana Mason</w:t>
      </w:r>
    </w:p>
    <w:p w14:paraId="5899EE01" w14:textId="5D133BD6" w:rsidR="004203B1" w:rsidRDefault="007F3A16" w:rsidP="0099585A">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Call for faculty, staff, and students to partner with university leadership to demonstrate the value of higher education.</w:t>
      </w:r>
    </w:p>
    <w:p w14:paraId="70BCBAC6" w14:textId="6749BEE8" w:rsidR="007F3A16" w:rsidRDefault="007F3A16" w:rsidP="0099585A">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UO is comparatively ahead in strengthening shared governance in comparison to other colleges and universities – let us continue to hone our strengths and participation.</w:t>
      </w:r>
    </w:p>
    <w:p w14:paraId="5EDD674B" w14:textId="5EDBFE45" w:rsidR="007F3A16" w:rsidRDefault="007F3A16" w:rsidP="0099585A">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Quote: “In times of crisis, the wise build bridges; the fools build barriers.”</w:t>
      </w:r>
    </w:p>
    <w:p w14:paraId="4FD35C37" w14:textId="0769EF75" w:rsidR="007F3A16" w:rsidRPr="0099585A" w:rsidRDefault="007F3A16" w:rsidP="0099585A">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Upcoming review of motions to </w:t>
      </w:r>
      <w:r w:rsidR="00175E64">
        <w:rPr>
          <w:rFonts w:asciiTheme="minorHAnsi" w:hAnsiTheme="minorHAnsi"/>
          <w:iCs/>
          <w:sz w:val="24"/>
          <w:szCs w:val="32"/>
        </w:rPr>
        <w:t>establish a new committee and a set of proposed procedures to address significant academic changes (including the potential for reduction or closure of programs) – a big thank you to all who have participated in this important work</w:t>
      </w:r>
    </w:p>
    <w:p w14:paraId="45CA42E1" w14:textId="7892DCE9"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0D1296">
        <w:rPr>
          <w:rFonts w:asciiTheme="minorHAnsi" w:hAnsiTheme="minorHAnsi"/>
          <w:iCs/>
          <w:sz w:val="24"/>
          <w:szCs w:val="32"/>
        </w:rPr>
        <w:t>Quadrian Gill</w:t>
      </w:r>
    </w:p>
    <w:p w14:paraId="26E55A33" w14:textId="6CCBF1CA" w:rsidR="005C2BA5" w:rsidRDefault="00175E64" w:rsidP="000D1296">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ASUO election season has begun.</w:t>
      </w:r>
    </w:p>
    <w:p w14:paraId="2DEDC6DE" w14:textId="6CD95C8F" w:rsidR="00175E64" w:rsidRDefault="00175E64" w:rsidP="000D1296">
      <w:pPr>
        <w:pStyle w:val="ListParagraph"/>
        <w:numPr>
          <w:ilvl w:val="1"/>
          <w:numId w:val="8"/>
        </w:numPr>
        <w:spacing w:after="0" w:line="259" w:lineRule="auto"/>
        <w:ind w:left="1080"/>
        <w:rPr>
          <w:rFonts w:asciiTheme="minorHAnsi" w:hAnsiTheme="minorHAnsi"/>
          <w:iCs/>
          <w:sz w:val="24"/>
          <w:szCs w:val="32"/>
        </w:rPr>
      </w:pPr>
      <w:r w:rsidRPr="00175E64">
        <w:rPr>
          <w:rFonts w:asciiTheme="minorHAnsi" w:hAnsiTheme="minorHAnsi"/>
          <w:iCs/>
          <w:sz w:val="24"/>
          <w:szCs w:val="32"/>
        </w:rPr>
        <w:t xml:space="preserve">The </w:t>
      </w:r>
      <w:r w:rsidRPr="00175E64">
        <w:rPr>
          <w:rFonts w:asciiTheme="minorHAnsi" w:hAnsiTheme="minorHAnsi"/>
          <w:b/>
          <w:bCs/>
          <w:iCs/>
          <w:sz w:val="24"/>
          <w:szCs w:val="32"/>
        </w:rPr>
        <w:t>Affinity Org Liaison Committee</w:t>
      </w:r>
      <w:r w:rsidRPr="00175E64">
        <w:rPr>
          <w:rFonts w:asciiTheme="minorHAnsi" w:hAnsiTheme="minorHAnsi"/>
          <w:iCs/>
          <w:sz w:val="24"/>
          <w:szCs w:val="32"/>
        </w:rPr>
        <w:t xml:space="preserve"> (led by Senator Tyler Chisholm) is meeting with MCC</w:t>
      </w:r>
      <w:r w:rsidRPr="00175E64">
        <w:rPr>
          <w:rFonts w:asciiTheme="minorHAnsi" w:hAnsiTheme="minorHAnsi"/>
          <w:iCs/>
          <w:sz w:val="24"/>
          <w:szCs w:val="32"/>
        </w:rPr>
        <w:noBreakHyphen/>
        <w:t>affiliated clubs to clarify ASUO processes, especially around funding.</w:t>
      </w:r>
    </w:p>
    <w:p w14:paraId="02FD1587" w14:textId="77777777" w:rsidR="00175E64" w:rsidRPr="00175E64" w:rsidRDefault="00175E64" w:rsidP="00175E64">
      <w:pPr>
        <w:pStyle w:val="ListParagraph"/>
        <w:numPr>
          <w:ilvl w:val="1"/>
          <w:numId w:val="8"/>
        </w:numPr>
        <w:spacing w:after="0" w:line="259" w:lineRule="auto"/>
        <w:ind w:left="1080"/>
        <w:rPr>
          <w:rFonts w:asciiTheme="minorHAnsi" w:hAnsiTheme="minorHAnsi"/>
          <w:iCs/>
          <w:sz w:val="24"/>
          <w:szCs w:val="32"/>
        </w:rPr>
      </w:pPr>
      <w:r w:rsidRPr="00175E64">
        <w:rPr>
          <w:rStyle w:val="Strong"/>
          <w:b w:val="0"/>
          <w:bCs w:val="0"/>
        </w:rPr>
        <w:t>Vote of No Confidence</w:t>
      </w:r>
      <w:r>
        <w:t xml:space="preserve"> underway regarding:</w:t>
      </w:r>
    </w:p>
    <w:p w14:paraId="422F7F42" w14:textId="77777777" w:rsidR="00175E64" w:rsidRPr="00175E64" w:rsidRDefault="00175E64" w:rsidP="00175E64">
      <w:pPr>
        <w:pStyle w:val="NormalWeb"/>
        <w:numPr>
          <w:ilvl w:val="1"/>
          <w:numId w:val="8"/>
        </w:numPr>
        <w:rPr>
          <w:b/>
          <w:bCs/>
        </w:rPr>
      </w:pPr>
      <w:r w:rsidRPr="00175E64">
        <w:rPr>
          <w:rStyle w:val="Strong"/>
          <w:b w:val="0"/>
          <w:bCs w:val="0"/>
        </w:rPr>
        <w:t>President Karl Scholz</w:t>
      </w:r>
    </w:p>
    <w:p w14:paraId="3331EF0E" w14:textId="70428BD4" w:rsidR="00175E64" w:rsidRPr="00175E64" w:rsidRDefault="00175E64" w:rsidP="00175E64">
      <w:pPr>
        <w:pStyle w:val="NormalWeb"/>
        <w:numPr>
          <w:ilvl w:val="1"/>
          <w:numId w:val="8"/>
        </w:numPr>
        <w:rPr>
          <w:b/>
          <w:bCs/>
        </w:rPr>
      </w:pPr>
      <w:r w:rsidRPr="00175E64">
        <w:rPr>
          <w:rStyle w:val="Strong"/>
          <w:b w:val="0"/>
          <w:bCs w:val="0"/>
        </w:rPr>
        <w:t xml:space="preserve">Board Chair Steve </w:t>
      </w:r>
      <w:r w:rsidRPr="00175E64">
        <w:rPr>
          <w:rStyle w:val="Strong"/>
          <w:b w:val="0"/>
          <w:bCs w:val="0"/>
        </w:rPr>
        <w:t>Holwerda</w:t>
      </w:r>
    </w:p>
    <w:p w14:paraId="13766B29" w14:textId="7063C025" w:rsidR="00175E64" w:rsidRDefault="00175E64" w:rsidP="000D1296">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Rationale for no confident proposal:</w:t>
      </w:r>
    </w:p>
    <w:p w14:paraId="5112133E" w14:textId="43BAA9CD" w:rsidR="00175E64" w:rsidRPr="008E738E" w:rsidRDefault="00175E64" w:rsidP="00175E64">
      <w:pPr>
        <w:pStyle w:val="ListParagraph"/>
        <w:numPr>
          <w:ilvl w:val="2"/>
          <w:numId w:val="8"/>
        </w:numPr>
        <w:spacing w:after="0" w:line="259" w:lineRule="auto"/>
        <w:ind w:left="1800"/>
        <w:rPr>
          <w:rFonts w:asciiTheme="minorHAnsi" w:hAnsiTheme="minorHAnsi"/>
          <w:iCs/>
          <w:sz w:val="24"/>
          <w:szCs w:val="32"/>
        </w:rPr>
      </w:pPr>
      <w:r>
        <w:rPr>
          <w:rFonts w:asciiTheme="minorHAnsi" w:hAnsiTheme="minorHAnsi"/>
          <w:iCs/>
          <w:sz w:val="24"/>
          <w:szCs w:val="32"/>
        </w:rPr>
        <w:t xml:space="preserve">Student concerns regarding distrust, treatment of student workers, divestment issues, campus heating system, ICE threat responses, etc. </w:t>
      </w:r>
    </w:p>
    <w:p w14:paraId="72FE872B" w14:textId="77777777" w:rsidR="006F4F7F" w:rsidRDefault="006F4F7F" w:rsidP="006F4F7F">
      <w:pPr>
        <w:spacing w:after="0" w:line="259" w:lineRule="auto"/>
        <w:ind w:left="360"/>
        <w:rPr>
          <w:rFonts w:asciiTheme="minorHAnsi" w:hAnsiTheme="minorHAnsi"/>
          <w:sz w:val="10"/>
          <w:szCs w:val="32"/>
        </w:rPr>
      </w:pPr>
    </w:p>
    <w:p w14:paraId="5A2B546E" w14:textId="77777777" w:rsidR="005C2BA5" w:rsidRPr="006F4F7F" w:rsidRDefault="005C2BA5"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179486B1" w14:textId="33DA5FA6" w:rsidR="009452C9" w:rsidRPr="0099585A" w:rsidRDefault="0099585A" w:rsidP="00064CE4">
      <w:pPr>
        <w:pStyle w:val="ListParagraph"/>
        <w:numPr>
          <w:ilvl w:val="0"/>
          <w:numId w:val="10"/>
        </w:numPr>
        <w:spacing w:after="0" w:line="259" w:lineRule="auto"/>
        <w:rPr>
          <w:rFonts w:asciiTheme="minorHAnsi" w:eastAsiaTheme="minorEastAsia" w:hAnsiTheme="minorHAnsi" w:cs="Arial"/>
          <w:iCs/>
          <w:szCs w:val="24"/>
        </w:rPr>
      </w:pPr>
      <w:r>
        <w:t>February 25, 2026</w:t>
      </w:r>
    </w:p>
    <w:p w14:paraId="775E20E4" w14:textId="1027D433" w:rsidR="000D1296" w:rsidRPr="00175E64" w:rsidRDefault="0099585A" w:rsidP="00056D5F">
      <w:pPr>
        <w:pStyle w:val="ListParagraph"/>
        <w:numPr>
          <w:ilvl w:val="0"/>
          <w:numId w:val="10"/>
        </w:numPr>
        <w:spacing w:after="0" w:line="259" w:lineRule="auto"/>
        <w:rPr>
          <w:rFonts w:asciiTheme="minorHAnsi" w:eastAsiaTheme="minorEastAsia" w:hAnsiTheme="minorHAnsi" w:cs="Arial"/>
          <w:iCs/>
          <w:szCs w:val="24"/>
        </w:rPr>
      </w:pPr>
      <w:r>
        <w:t>March 11, 2026</w:t>
      </w:r>
    </w:p>
    <w:p w14:paraId="036E3AF0" w14:textId="66E848AE" w:rsidR="00175E64" w:rsidRPr="00175E64" w:rsidRDefault="00175E64" w:rsidP="00175E64">
      <w:pPr>
        <w:spacing w:after="0" w:line="259" w:lineRule="auto"/>
        <w:rPr>
          <w:rFonts w:asciiTheme="minorHAnsi" w:eastAsiaTheme="minorEastAsia" w:hAnsiTheme="minorHAnsi" w:cs="Arial"/>
          <w:iCs/>
          <w:szCs w:val="24"/>
        </w:rPr>
      </w:pPr>
      <w:r>
        <w:rPr>
          <w:rFonts w:asciiTheme="minorHAnsi" w:eastAsiaTheme="minorEastAsia" w:hAnsiTheme="minorHAnsi" w:cs="Arial"/>
          <w:iCs/>
          <w:szCs w:val="24"/>
        </w:rPr>
        <w:t xml:space="preserve">Minutes stand as approved. </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Pr="008E738E" w:rsidRDefault="00064CE4" w:rsidP="00056D5F">
      <w:pPr>
        <w:spacing w:after="0" w:line="259" w:lineRule="auto"/>
        <w:rPr>
          <w:rFonts w:asciiTheme="minorHAnsi" w:hAnsiTheme="minorHAnsi"/>
          <w:bCs/>
          <w:sz w:val="10"/>
          <w:szCs w:val="10"/>
        </w:rPr>
      </w:pPr>
    </w:p>
    <w:p w14:paraId="569FF0D8" w14:textId="3C86DBEC" w:rsidR="00064CE4" w:rsidRPr="00933859" w:rsidRDefault="00782D18" w:rsidP="00056D5F">
      <w:pPr>
        <w:spacing w:after="0" w:line="259" w:lineRule="auto"/>
        <w:rPr>
          <w:rFonts w:asciiTheme="minorHAnsi" w:hAnsiTheme="minorHAnsi"/>
          <w:bCs/>
        </w:rPr>
      </w:pPr>
      <w:r>
        <w:rPr>
          <w:rFonts w:asciiTheme="minorHAnsi" w:hAnsiTheme="minorHAnsi"/>
          <w:bCs/>
        </w:rPr>
        <w:t xml:space="preserve">University </w:t>
      </w:r>
      <w:r w:rsidR="0099585A">
        <w:rPr>
          <w:rFonts w:asciiTheme="minorHAnsi" w:hAnsiTheme="minorHAnsi"/>
          <w:bCs/>
        </w:rPr>
        <w:t>President Karl Scholz</w:t>
      </w:r>
    </w:p>
    <w:p w14:paraId="543AEFEF" w14:textId="77FE85D6" w:rsidR="00175E64" w:rsidRPr="00175E64" w:rsidRDefault="00175E64" w:rsidP="00175E64">
      <w:pPr>
        <w:pStyle w:val="ListParagraph"/>
        <w:numPr>
          <w:ilvl w:val="0"/>
          <w:numId w:val="7"/>
        </w:numPr>
        <w:spacing w:after="0" w:line="259" w:lineRule="auto"/>
        <w:rPr>
          <w:rFonts w:asciiTheme="minorHAnsi" w:hAnsiTheme="minorHAnsi"/>
          <w:bCs/>
          <w:sz w:val="24"/>
          <w:szCs w:val="24"/>
        </w:rPr>
      </w:pPr>
      <w:r w:rsidRPr="00175E64">
        <w:rPr>
          <w:rFonts w:asciiTheme="minorHAnsi" w:hAnsiTheme="minorHAnsi"/>
          <w:bCs/>
          <w:sz w:val="24"/>
          <w:szCs w:val="24"/>
        </w:rPr>
        <w:t>Enrollment remains uncertain until early May; competition for non</w:t>
      </w:r>
      <w:r w:rsidRPr="00175E64">
        <w:rPr>
          <w:rFonts w:asciiTheme="minorHAnsi" w:hAnsiTheme="minorHAnsi"/>
          <w:bCs/>
          <w:sz w:val="24"/>
          <w:szCs w:val="24"/>
        </w:rPr>
        <w:noBreakHyphen/>
        <w:t>resident students is intense.</w:t>
      </w:r>
    </w:p>
    <w:p w14:paraId="741395DD" w14:textId="34E8E8CA" w:rsidR="00175E64" w:rsidRPr="00175E64" w:rsidRDefault="00175E64" w:rsidP="00175E64">
      <w:pPr>
        <w:pStyle w:val="ListParagraph"/>
        <w:numPr>
          <w:ilvl w:val="0"/>
          <w:numId w:val="7"/>
        </w:numPr>
        <w:spacing w:after="0" w:line="259" w:lineRule="auto"/>
        <w:rPr>
          <w:rFonts w:asciiTheme="minorHAnsi" w:hAnsiTheme="minorHAnsi"/>
          <w:bCs/>
          <w:sz w:val="24"/>
          <w:szCs w:val="24"/>
        </w:rPr>
      </w:pPr>
      <w:r w:rsidRPr="00175E64">
        <w:rPr>
          <w:rFonts w:asciiTheme="minorHAnsi" w:hAnsiTheme="minorHAnsi"/>
          <w:bCs/>
          <w:sz w:val="24"/>
          <w:szCs w:val="24"/>
        </w:rPr>
        <w:lastRenderedPageBreak/>
        <w:t>Enrollment management has:</w:t>
      </w:r>
    </w:p>
    <w:p w14:paraId="2E692AA9" w14:textId="77777777" w:rsidR="00175E64" w:rsidRPr="00175E64" w:rsidRDefault="00175E64" w:rsidP="00175E64">
      <w:pPr>
        <w:pStyle w:val="ListParagraph"/>
        <w:numPr>
          <w:ilvl w:val="1"/>
          <w:numId w:val="7"/>
        </w:numPr>
        <w:spacing w:after="0" w:line="259" w:lineRule="auto"/>
        <w:rPr>
          <w:rFonts w:asciiTheme="minorHAnsi" w:hAnsiTheme="minorHAnsi"/>
          <w:bCs/>
          <w:sz w:val="24"/>
          <w:szCs w:val="24"/>
        </w:rPr>
      </w:pPr>
      <w:r w:rsidRPr="00175E64">
        <w:rPr>
          <w:rFonts w:asciiTheme="minorHAnsi" w:hAnsiTheme="minorHAnsi"/>
          <w:bCs/>
          <w:sz w:val="24"/>
          <w:szCs w:val="24"/>
        </w:rPr>
        <w:t>Overhauled admissions review (individual scoring, set release dates).</w:t>
      </w:r>
    </w:p>
    <w:p w14:paraId="1396541D" w14:textId="77777777" w:rsidR="00175E64" w:rsidRPr="00175E64" w:rsidRDefault="00175E64" w:rsidP="00175E64">
      <w:pPr>
        <w:pStyle w:val="ListParagraph"/>
        <w:numPr>
          <w:ilvl w:val="1"/>
          <w:numId w:val="7"/>
        </w:numPr>
        <w:spacing w:after="0" w:line="259" w:lineRule="auto"/>
        <w:rPr>
          <w:rFonts w:asciiTheme="minorHAnsi" w:hAnsiTheme="minorHAnsi"/>
          <w:bCs/>
          <w:sz w:val="24"/>
          <w:szCs w:val="24"/>
        </w:rPr>
      </w:pPr>
      <w:r w:rsidRPr="00175E64">
        <w:rPr>
          <w:rFonts w:asciiTheme="minorHAnsi" w:hAnsiTheme="minorHAnsi"/>
          <w:bCs/>
          <w:sz w:val="24"/>
          <w:szCs w:val="24"/>
        </w:rPr>
        <w:t>Held 37+ national and multiple international recruitment events.</w:t>
      </w:r>
    </w:p>
    <w:p w14:paraId="0925914A" w14:textId="77777777" w:rsidR="00175E64" w:rsidRPr="00175E64" w:rsidRDefault="00175E64" w:rsidP="00175E64">
      <w:pPr>
        <w:pStyle w:val="ListParagraph"/>
        <w:numPr>
          <w:ilvl w:val="1"/>
          <w:numId w:val="7"/>
        </w:numPr>
        <w:spacing w:after="0" w:line="259" w:lineRule="auto"/>
        <w:rPr>
          <w:rFonts w:asciiTheme="minorHAnsi" w:hAnsiTheme="minorHAnsi"/>
          <w:bCs/>
          <w:sz w:val="24"/>
          <w:szCs w:val="24"/>
        </w:rPr>
      </w:pPr>
      <w:r w:rsidRPr="00175E64">
        <w:rPr>
          <w:rFonts w:asciiTheme="minorHAnsi" w:hAnsiTheme="minorHAnsi"/>
          <w:bCs/>
          <w:sz w:val="24"/>
          <w:szCs w:val="24"/>
        </w:rPr>
        <w:t>Sent personalized communications.</w:t>
      </w:r>
    </w:p>
    <w:p w14:paraId="01437291" w14:textId="1C8AA2CC" w:rsidR="00175E64" w:rsidRPr="00175E64" w:rsidRDefault="00175E64" w:rsidP="00175E64">
      <w:pPr>
        <w:pStyle w:val="ListParagraph"/>
        <w:numPr>
          <w:ilvl w:val="1"/>
          <w:numId w:val="7"/>
        </w:numPr>
        <w:spacing w:after="0" w:line="259" w:lineRule="auto"/>
        <w:rPr>
          <w:rFonts w:asciiTheme="minorHAnsi" w:hAnsiTheme="minorHAnsi"/>
          <w:bCs/>
          <w:sz w:val="24"/>
          <w:szCs w:val="24"/>
        </w:rPr>
      </w:pPr>
      <w:r w:rsidRPr="00175E64">
        <w:rPr>
          <w:rFonts w:asciiTheme="minorHAnsi" w:hAnsiTheme="minorHAnsi"/>
          <w:bCs/>
          <w:sz w:val="24"/>
          <w:szCs w:val="24"/>
        </w:rPr>
        <w:t xml:space="preserve">New </w:t>
      </w:r>
      <w:r w:rsidRPr="00175E64">
        <w:rPr>
          <w:rFonts w:asciiTheme="minorHAnsi" w:hAnsiTheme="minorHAnsi"/>
          <w:sz w:val="24"/>
          <w:szCs w:val="24"/>
        </w:rPr>
        <w:t>Provost Undergraduate Research Assistantship</w:t>
      </w:r>
      <w:r w:rsidRPr="00175E64">
        <w:rPr>
          <w:rFonts w:asciiTheme="minorHAnsi" w:hAnsiTheme="minorHAnsi"/>
          <w:bCs/>
          <w:sz w:val="24"/>
          <w:szCs w:val="24"/>
        </w:rPr>
        <w:t xml:space="preserve"> will fund ~60 incoming first</w:t>
      </w:r>
      <w:r w:rsidRPr="00175E64">
        <w:rPr>
          <w:rFonts w:asciiTheme="minorHAnsi" w:hAnsiTheme="minorHAnsi"/>
          <w:bCs/>
          <w:sz w:val="24"/>
          <w:szCs w:val="24"/>
        </w:rPr>
        <w:noBreakHyphen/>
        <w:t>year students.</w:t>
      </w:r>
    </w:p>
    <w:p w14:paraId="2CAFA13B" w14:textId="1A3AEE05" w:rsidR="00175E64" w:rsidRDefault="00175E64" w:rsidP="00175E64">
      <w:pPr>
        <w:pStyle w:val="NormalWeb"/>
        <w:numPr>
          <w:ilvl w:val="1"/>
          <w:numId w:val="7"/>
        </w:numPr>
      </w:pPr>
      <w:r>
        <w:t>Honors College expanded admission offers.</w:t>
      </w:r>
    </w:p>
    <w:p w14:paraId="68C92D39" w14:textId="477BAA96" w:rsidR="00175E64" w:rsidRDefault="00175E64" w:rsidP="00175E64">
      <w:pPr>
        <w:pStyle w:val="NormalWeb"/>
        <w:numPr>
          <w:ilvl w:val="1"/>
          <w:numId w:val="7"/>
        </w:numPr>
      </w:pPr>
      <w:r>
        <w:t>Deans recorded personalized welcome videos.</w:t>
      </w:r>
    </w:p>
    <w:p w14:paraId="08D8C6EA" w14:textId="52AE7FC8" w:rsidR="00175E64" w:rsidRDefault="00175E64" w:rsidP="00175E64">
      <w:pPr>
        <w:pStyle w:val="NormalWeb"/>
        <w:numPr>
          <w:ilvl w:val="1"/>
          <w:numId w:val="7"/>
        </w:numPr>
      </w:pPr>
      <w:r>
        <w:rPr>
          <w:rStyle w:val="Strong"/>
          <w:b w:val="0"/>
          <w:bCs w:val="0"/>
        </w:rPr>
        <w:t>P</w:t>
      </w:r>
      <w:r w:rsidRPr="00175E64">
        <w:rPr>
          <w:rStyle w:val="Strong"/>
          <w:b w:val="0"/>
          <w:bCs w:val="0"/>
        </w:rPr>
        <w:t>ositive classroom experiences</w:t>
      </w:r>
      <w:r>
        <w:t xml:space="preserve"> are the strongest recruitment tool.</w:t>
      </w:r>
    </w:p>
    <w:p w14:paraId="7731FF5C" w14:textId="6EB1B1A4" w:rsidR="00175E64" w:rsidRDefault="00175E64" w:rsidP="00175E64">
      <w:pPr>
        <w:pStyle w:val="NormalWeb"/>
        <w:numPr>
          <w:ilvl w:val="0"/>
          <w:numId w:val="7"/>
        </w:numPr>
      </w:pPr>
      <w:r>
        <w:t>Budget:</w:t>
      </w:r>
    </w:p>
    <w:p w14:paraId="6F7B1D14" w14:textId="1CED968F" w:rsidR="00175E64" w:rsidRPr="00175E64" w:rsidRDefault="00175E64" w:rsidP="00175E64">
      <w:pPr>
        <w:pStyle w:val="NormalWeb"/>
        <w:numPr>
          <w:ilvl w:val="1"/>
          <w:numId w:val="7"/>
        </w:numPr>
      </w:pPr>
      <w:r w:rsidRPr="00175E64">
        <w:t>UO is better positioned than many institutions due to:</w:t>
      </w:r>
    </w:p>
    <w:p w14:paraId="61176EEA" w14:textId="77777777" w:rsidR="00175E64" w:rsidRPr="00175E64" w:rsidRDefault="00175E64" w:rsidP="00175E64">
      <w:pPr>
        <w:pStyle w:val="NormalWeb"/>
        <w:numPr>
          <w:ilvl w:val="2"/>
          <w:numId w:val="7"/>
        </w:numPr>
      </w:pPr>
      <w:r w:rsidRPr="00175E64">
        <w:t>Stable research funding</w:t>
      </w:r>
    </w:p>
    <w:p w14:paraId="5B070184" w14:textId="77777777" w:rsidR="00175E64" w:rsidRPr="00175E64" w:rsidRDefault="00175E64" w:rsidP="00175E64">
      <w:pPr>
        <w:pStyle w:val="NormalWeb"/>
        <w:numPr>
          <w:ilvl w:val="2"/>
          <w:numId w:val="7"/>
        </w:numPr>
      </w:pPr>
      <w:r w:rsidRPr="00175E64">
        <w:t>Strong philanthropy</w:t>
      </w:r>
    </w:p>
    <w:p w14:paraId="36D1FE1E" w14:textId="77777777" w:rsidR="00175E64" w:rsidRPr="00175E64" w:rsidRDefault="00175E64" w:rsidP="00175E64">
      <w:pPr>
        <w:pStyle w:val="NormalWeb"/>
        <w:numPr>
          <w:ilvl w:val="2"/>
          <w:numId w:val="7"/>
        </w:numPr>
      </w:pPr>
      <w:r w:rsidRPr="00175E64">
        <w:t>Solid in</w:t>
      </w:r>
      <w:r w:rsidRPr="00175E64">
        <w:noBreakHyphen/>
        <w:t>state applications</w:t>
      </w:r>
    </w:p>
    <w:p w14:paraId="310EA495" w14:textId="3A2219E4" w:rsidR="00175E64" w:rsidRPr="00175E64" w:rsidRDefault="00175E64" w:rsidP="00175E64">
      <w:pPr>
        <w:pStyle w:val="NormalWeb"/>
        <w:numPr>
          <w:ilvl w:val="1"/>
          <w:numId w:val="7"/>
        </w:numPr>
      </w:pPr>
      <w:r>
        <w:t>C</w:t>
      </w:r>
      <w:r w:rsidRPr="00175E64">
        <w:t>hallenges remain; more clarity expected mid</w:t>
      </w:r>
      <w:r w:rsidRPr="00175E64">
        <w:noBreakHyphen/>
        <w:t>May.</w:t>
      </w:r>
    </w:p>
    <w:p w14:paraId="19CCC03F" w14:textId="60A71287" w:rsidR="00175E64" w:rsidRPr="00175E64" w:rsidRDefault="00175E64" w:rsidP="00175E64">
      <w:pPr>
        <w:pStyle w:val="NormalWeb"/>
        <w:numPr>
          <w:ilvl w:val="1"/>
          <w:numId w:val="7"/>
        </w:numPr>
      </w:pPr>
      <w:r w:rsidRPr="00175E64">
        <w:t>Any difficult budget decisions:</w:t>
      </w:r>
    </w:p>
    <w:p w14:paraId="5EF7FBBD" w14:textId="77777777" w:rsidR="00175E64" w:rsidRPr="00175E64" w:rsidRDefault="00175E64" w:rsidP="00175E64">
      <w:pPr>
        <w:pStyle w:val="NormalWeb"/>
        <w:numPr>
          <w:ilvl w:val="2"/>
          <w:numId w:val="7"/>
        </w:numPr>
      </w:pPr>
      <w:r w:rsidRPr="00175E64">
        <w:t>Will not occur over the summer</w:t>
      </w:r>
    </w:p>
    <w:p w14:paraId="32AEF798" w14:textId="5E8B46DD" w:rsidR="00175E64" w:rsidRDefault="00175E64" w:rsidP="00175E64">
      <w:pPr>
        <w:pStyle w:val="NormalWeb"/>
        <w:numPr>
          <w:ilvl w:val="2"/>
          <w:numId w:val="7"/>
        </w:numPr>
      </w:pPr>
      <w:r w:rsidRPr="00175E64">
        <w:t>Will involve more consultation than last year</w:t>
      </w:r>
    </w:p>
    <w:p w14:paraId="4B4A022E" w14:textId="656C0054" w:rsidR="00175E64" w:rsidRPr="00175E64" w:rsidRDefault="00175E64" w:rsidP="00175E64">
      <w:pPr>
        <w:pStyle w:val="NormalWeb"/>
        <w:numPr>
          <w:ilvl w:val="1"/>
          <w:numId w:val="7"/>
        </w:numPr>
      </w:pPr>
      <w:r w:rsidRPr="00175E64">
        <w:t>UO Foundation funds are largely restricted; cannot be used to balance the operating budget.</w:t>
      </w:r>
    </w:p>
    <w:p w14:paraId="71427241" w14:textId="7BD1C70C" w:rsidR="00175E64" w:rsidRPr="00175E64" w:rsidRDefault="00175E64" w:rsidP="00175E64">
      <w:pPr>
        <w:pStyle w:val="NormalWeb"/>
        <w:numPr>
          <w:ilvl w:val="1"/>
          <w:numId w:val="7"/>
        </w:numPr>
      </w:pPr>
      <w:r w:rsidRPr="00175E64">
        <w:t>Athletics is financially self</w:t>
      </w:r>
      <w:r w:rsidRPr="00175E64">
        <w:noBreakHyphen/>
        <w:t>supporting and:</w:t>
      </w:r>
    </w:p>
    <w:p w14:paraId="1D2615C3" w14:textId="77777777" w:rsidR="00175E64" w:rsidRPr="00175E64" w:rsidRDefault="00175E64" w:rsidP="00175E64">
      <w:pPr>
        <w:pStyle w:val="NormalWeb"/>
        <w:numPr>
          <w:ilvl w:val="1"/>
          <w:numId w:val="7"/>
        </w:numPr>
      </w:pPr>
      <w:r w:rsidRPr="00175E64">
        <w:t>Generates ~$649M in economic impact</w:t>
      </w:r>
    </w:p>
    <w:p w14:paraId="591D8DEA" w14:textId="77777777" w:rsidR="00175E64" w:rsidRPr="00175E64" w:rsidRDefault="00175E64" w:rsidP="00175E64">
      <w:pPr>
        <w:pStyle w:val="NormalWeb"/>
        <w:numPr>
          <w:ilvl w:val="1"/>
          <w:numId w:val="7"/>
        </w:numPr>
      </w:pPr>
      <w:r w:rsidRPr="00175E64">
        <w:t>Returns ~$20M to the university annually</w:t>
      </w:r>
    </w:p>
    <w:p w14:paraId="5DDA2D10" w14:textId="77777777" w:rsidR="00175E64" w:rsidRPr="00175E64" w:rsidRDefault="00175E64" w:rsidP="00175E64">
      <w:pPr>
        <w:pStyle w:val="NormalWeb"/>
        <w:numPr>
          <w:ilvl w:val="1"/>
          <w:numId w:val="7"/>
        </w:numPr>
      </w:pPr>
      <w:r w:rsidRPr="00175E64">
        <w:t>Has restricted donor funds similar to academic philanthropy</w:t>
      </w:r>
    </w:p>
    <w:p w14:paraId="1620E55A" w14:textId="1E9E640C" w:rsidR="00175E64" w:rsidRDefault="00175E64" w:rsidP="00175E64">
      <w:pPr>
        <w:pStyle w:val="NormalWeb"/>
        <w:numPr>
          <w:ilvl w:val="1"/>
          <w:numId w:val="7"/>
        </w:numPr>
      </w:pPr>
      <w:r w:rsidRPr="00175E64">
        <w:t>Redistribution of athletic revenue could reduce opportunities for Olympic</w:t>
      </w:r>
      <w:r w:rsidRPr="00175E64">
        <w:noBreakHyphen/>
        <w:t>sport athletes.</w:t>
      </w:r>
    </w:p>
    <w:p w14:paraId="390E8389" w14:textId="77777777" w:rsidR="00A95B85" w:rsidRDefault="00175E64" w:rsidP="00175E64">
      <w:pPr>
        <w:pStyle w:val="NormalWeb"/>
        <w:numPr>
          <w:ilvl w:val="1"/>
          <w:numId w:val="7"/>
        </w:numPr>
      </w:pPr>
      <w:r>
        <w:t xml:space="preserve">Search for new </w:t>
      </w:r>
      <w:r w:rsidRPr="00A95B85">
        <w:rPr>
          <w:rStyle w:val="Strong"/>
          <w:b w:val="0"/>
          <w:bCs w:val="0"/>
        </w:rPr>
        <w:t>VP for Research &amp; Innovation</w:t>
      </w:r>
      <w:r>
        <w:t xml:space="preserve"> nearing completion.</w:t>
      </w:r>
    </w:p>
    <w:p w14:paraId="50E84C39" w14:textId="77777777" w:rsidR="00A95B85" w:rsidRDefault="00175E64" w:rsidP="00175E64">
      <w:pPr>
        <w:pStyle w:val="NormalWeb"/>
        <w:numPr>
          <w:ilvl w:val="1"/>
          <w:numId w:val="7"/>
        </w:numPr>
      </w:pPr>
      <w:r>
        <w:t>Research expenditures expected to exceed last year.</w:t>
      </w:r>
    </w:p>
    <w:p w14:paraId="0C4E8FB0" w14:textId="77777777" w:rsidR="00A95B85" w:rsidRDefault="00175E64" w:rsidP="00175E64">
      <w:pPr>
        <w:pStyle w:val="NormalWeb"/>
        <w:numPr>
          <w:ilvl w:val="1"/>
          <w:numId w:val="7"/>
        </w:numPr>
      </w:pPr>
      <w:r>
        <w:t>Second Knight Campus building opened.</w:t>
      </w:r>
    </w:p>
    <w:p w14:paraId="4BAE1ABC" w14:textId="03BD32B2" w:rsidR="00175E64" w:rsidRDefault="00175E64" w:rsidP="00175E64">
      <w:pPr>
        <w:pStyle w:val="NormalWeb"/>
        <w:numPr>
          <w:ilvl w:val="1"/>
          <w:numId w:val="7"/>
        </w:numPr>
      </w:pPr>
      <w:r>
        <w:t>New deans appointed:</w:t>
      </w:r>
    </w:p>
    <w:p w14:paraId="71447EF4" w14:textId="77777777" w:rsidR="00175E64" w:rsidRDefault="00175E64" w:rsidP="00A95B85">
      <w:pPr>
        <w:pStyle w:val="NormalWeb"/>
        <w:numPr>
          <w:ilvl w:val="2"/>
          <w:numId w:val="7"/>
        </w:numPr>
      </w:pPr>
      <w:r w:rsidRPr="00A95B85">
        <w:rPr>
          <w:rStyle w:val="Strong"/>
          <w:b w:val="0"/>
          <w:bCs w:val="0"/>
        </w:rPr>
        <w:t>Emily Tanner</w:t>
      </w:r>
      <w:r w:rsidRPr="00A95B85">
        <w:rPr>
          <w:rStyle w:val="Strong"/>
          <w:b w:val="0"/>
          <w:bCs w:val="0"/>
        </w:rPr>
        <w:noBreakHyphen/>
        <w:t>Smith</w:t>
      </w:r>
      <w:r>
        <w:t>, College of Education</w:t>
      </w:r>
    </w:p>
    <w:p w14:paraId="2BEBD0E2" w14:textId="7C8D15B6" w:rsidR="00175E64" w:rsidRDefault="00175E64" w:rsidP="00A95B85">
      <w:pPr>
        <w:pStyle w:val="NormalWeb"/>
        <w:numPr>
          <w:ilvl w:val="2"/>
          <w:numId w:val="7"/>
        </w:numPr>
        <w:spacing w:before="0" w:beforeAutospacing="0" w:after="0" w:afterAutospacing="0"/>
      </w:pPr>
      <w:r w:rsidRPr="00A95B85">
        <w:rPr>
          <w:rStyle w:val="Strong"/>
          <w:b w:val="0"/>
          <w:bCs w:val="0"/>
        </w:rPr>
        <w:t>Regina Lawrence</w:t>
      </w:r>
      <w:r>
        <w:t>, School of Journalism &amp; Communicatio</w:t>
      </w:r>
      <w:r w:rsidR="00A95B85">
        <w:t>n</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500FEDA7" w14:textId="77777777" w:rsidR="0099585A" w:rsidRDefault="0099585A" w:rsidP="0099585A">
      <w:pPr>
        <w:numPr>
          <w:ilvl w:val="0"/>
          <w:numId w:val="31"/>
        </w:numPr>
        <w:shd w:val="clear" w:color="auto" w:fill="FFFFFF"/>
        <w:spacing w:after="0" w:line="240" w:lineRule="auto"/>
        <w:rPr>
          <w:rFonts w:asciiTheme="minorHAnsi" w:hAnsiTheme="minorHAnsi" w:cstheme="minorHAnsi"/>
          <w:color w:val="000000"/>
          <w:shd w:val="clear" w:color="auto" w:fill="FFFFFF"/>
        </w:rPr>
      </w:pPr>
      <w:r w:rsidRPr="0099585A">
        <w:rPr>
          <w:rFonts w:asciiTheme="minorHAnsi" w:hAnsiTheme="minorHAnsi" w:cstheme="minorHAnsi"/>
          <w:color w:val="000000"/>
          <w:shd w:val="clear" w:color="auto" w:fill="FFFFFF"/>
        </w:rPr>
        <w:t>Vote: </w:t>
      </w:r>
      <w:hyperlink r:id="rId8" w:tgtFrame="_blank" w:history="1">
        <w:r w:rsidRPr="0099585A">
          <w:rPr>
            <w:rStyle w:val="Hyperlink"/>
            <w:rFonts w:asciiTheme="minorHAnsi" w:hAnsiTheme="minorHAnsi" w:cstheme="minorHAnsi"/>
            <w:shd w:val="clear" w:color="auto" w:fill="FFFFFF"/>
          </w:rPr>
          <w:t>US25/26-11: Affirming ASUO's Resolution to Reform University Appeals Board</w:t>
        </w:r>
      </w:hyperlink>
      <w:r w:rsidRPr="0099585A">
        <w:rPr>
          <w:rFonts w:asciiTheme="minorHAnsi" w:hAnsiTheme="minorHAnsi" w:cstheme="minorHAnsi"/>
          <w:color w:val="000000"/>
          <w:shd w:val="clear" w:color="auto" w:fill="FFFFFF"/>
        </w:rPr>
        <w:t>; Quadrian Gill</w:t>
      </w:r>
    </w:p>
    <w:p w14:paraId="1943AFFA" w14:textId="77777777" w:rsidR="0099585A" w:rsidRPr="0062140E" w:rsidRDefault="0099585A" w:rsidP="0099585A">
      <w:pPr>
        <w:shd w:val="clear" w:color="auto" w:fill="FFFFFF"/>
        <w:spacing w:after="0" w:line="240" w:lineRule="auto"/>
        <w:rPr>
          <w:rFonts w:asciiTheme="minorHAnsi" w:hAnsiTheme="minorHAnsi" w:cstheme="minorHAnsi"/>
          <w:color w:val="000000"/>
          <w:sz w:val="10"/>
          <w:szCs w:val="10"/>
          <w:shd w:val="clear" w:color="auto" w:fill="FFFFFF"/>
        </w:rPr>
      </w:pPr>
    </w:p>
    <w:p w14:paraId="4D1307B9" w14:textId="486D60D1" w:rsidR="0099585A" w:rsidRDefault="00DF3DDF" w:rsidP="0099585A">
      <w:pPr>
        <w:shd w:val="clear" w:color="auto" w:fill="FFFFFF"/>
        <w:spacing w:after="0" w:line="240" w:lineRule="auto"/>
        <w:rPr>
          <w:rFonts w:asciiTheme="minorHAnsi" w:hAnsiTheme="minorHAnsi" w:cstheme="minorHAnsi"/>
          <w:color w:val="000000"/>
          <w:shd w:val="clear" w:color="auto" w:fill="FFFFFF"/>
        </w:rPr>
      </w:pPr>
      <w:r w:rsidRPr="00DF3DDF">
        <w:rPr>
          <w:rFonts w:asciiTheme="minorHAnsi" w:hAnsiTheme="minorHAnsi" w:cstheme="minorHAnsi"/>
          <w:b/>
          <w:bCs/>
          <w:color w:val="000000"/>
          <w:shd w:val="clear" w:color="auto" w:fill="FFFFFF"/>
        </w:rPr>
        <w:t>M/S/C – motion approved</w:t>
      </w:r>
      <w:r>
        <w:rPr>
          <w:rFonts w:asciiTheme="minorHAnsi" w:hAnsiTheme="minorHAnsi" w:cstheme="minorHAnsi"/>
          <w:color w:val="000000"/>
          <w:shd w:val="clear" w:color="auto" w:fill="FFFFFF"/>
        </w:rPr>
        <w:t xml:space="preserve"> with 15 yeses, 14 no’s, 6 abstentions. </w:t>
      </w:r>
    </w:p>
    <w:p w14:paraId="1920DE54" w14:textId="77777777" w:rsidR="0062140E" w:rsidRPr="0099585A" w:rsidRDefault="0062140E" w:rsidP="0099585A">
      <w:pPr>
        <w:shd w:val="clear" w:color="auto" w:fill="FFFFFF"/>
        <w:spacing w:after="0" w:line="240" w:lineRule="auto"/>
        <w:rPr>
          <w:rFonts w:asciiTheme="minorHAnsi" w:hAnsiTheme="minorHAnsi" w:cstheme="minorHAnsi"/>
          <w:color w:val="000000"/>
          <w:sz w:val="10"/>
          <w:szCs w:val="10"/>
          <w:shd w:val="clear" w:color="auto" w:fill="FFFFFF"/>
        </w:rPr>
      </w:pPr>
    </w:p>
    <w:p w14:paraId="0E1D026D" w14:textId="77777777" w:rsidR="0099585A" w:rsidRDefault="0099585A" w:rsidP="0099585A">
      <w:pPr>
        <w:numPr>
          <w:ilvl w:val="0"/>
          <w:numId w:val="31"/>
        </w:numPr>
        <w:shd w:val="clear" w:color="auto" w:fill="FFFFFF"/>
        <w:spacing w:after="0" w:line="240" w:lineRule="auto"/>
        <w:rPr>
          <w:rFonts w:asciiTheme="minorHAnsi" w:hAnsiTheme="minorHAnsi" w:cstheme="minorHAnsi"/>
          <w:color w:val="000000"/>
          <w:shd w:val="clear" w:color="auto" w:fill="FFFFFF"/>
        </w:rPr>
      </w:pPr>
      <w:r w:rsidRPr="0099585A">
        <w:rPr>
          <w:rFonts w:asciiTheme="minorHAnsi" w:hAnsiTheme="minorHAnsi" w:cstheme="minorHAnsi"/>
          <w:color w:val="000000"/>
          <w:shd w:val="clear" w:color="auto" w:fill="FFFFFF"/>
        </w:rPr>
        <w:t>Intro: </w:t>
      </w:r>
      <w:hyperlink r:id="rId9" w:history="1">
        <w:r w:rsidRPr="0099585A">
          <w:rPr>
            <w:rStyle w:val="Hyperlink"/>
            <w:rFonts w:asciiTheme="minorHAnsi" w:hAnsiTheme="minorHAnsi" w:cstheme="minorHAnsi"/>
            <w:shd w:val="clear" w:color="auto" w:fill="FFFFFF"/>
          </w:rPr>
          <w:t>US25/26-13: Allegations of Research Misconduct policy updates:</w:t>
        </w:r>
      </w:hyperlink>
      <w:r w:rsidRPr="0099585A">
        <w:rPr>
          <w:rFonts w:asciiTheme="minorHAnsi" w:hAnsiTheme="minorHAnsi" w:cstheme="minorHAnsi"/>
          <w:color w:val="000000"/>
          <w:shd w:val="clear" w:color="auto" w:fill="FFFFFF"/>
        </w:rPr>
        <w:t xml:space="preserve"> Sheryl Johnson (Dir </w:t>
      </w:r>
      <w:proofErr w:type="spellStart"/>
      <w:r w:rsidRPr="0099585A">
        <w:rPr>
          <w:rFonts w:asciiTheme="minorHAnsi" w:hAnsiTheme="minorHAnsi" w:cstheme="minorHAnsi"/>
          <w:color w:val="000000"/>
          <w:shd w:val="clear" w:color="auto" w:fill="FFFFFF"/>
        </w:rPr>
        <w:t>Rsch</w:t>
      </w:r>
      <w:proofErr w:type="spellEnd"/>
      <w:r w:rsidRPr="0099585A">
        <w:rPr>
          <w:rFonts w:asciiTheme="minorHAnsi" w:hAnsiTheme="minorHAnsi" w:cstheme="minorHAnsi"/>
          <w:color w:val="000000"/>
          <w:shd w:val="clear" w:color="auto" w:fill="FFFFFF"/>
        </w:rPr>
        <w:t xml:space="preserve"> Compliance Services), Jessica Price (Office of General Counsel)</w:t>
      </w:r>
    </w:p>
    <w:p w14:paraId="46BF6F48" w14:textId="77777777" w:rsidR="0099585A" w:rsidRPr="00413299" w:rsidRDefault="0099585A" w:rsidP="0099585A">
      <w:pPr>
        <w:shd w:val="clear" w:color="auto" w:fill="FFFFFF"/>
        <w:spacing w:after="0" w:line="240" w:lineRule="auto"/>
        <w:rPr>
          <w:rFonts w:asciiTheme="minorHAnsi" w:hAnsiTheme="minorHAnsi" w:cstheme="minorHAnsi"/>
          <w:color w:val="000000"/>
          <w:sz w:val="10"/>
          <w:szCs w:val="10"/>
          <w:shd w:val="clear" w:color="auto" w:fill="FFFFFF"/>
        </w:rPr>
      </w:pPr>
    </w:p>
    <w:p w14:paraId="292AD011" w14:textId="12C7F5D8" w:rsidR="0099585A" w:rsidRDefault="0099585A" w:rsidP="0099585A">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Brief introduction of proposal. Motion will be brought back to a future senate meeting for a vote.</w:t>
      </w:r>
    </w:p>
    <w:p w14:paraId="586917E2" w14:textId="77777777" w:rsidR="0099585A" w:rsidRPr="0099585A" w:rsidRDefault="0099585A" w:rsidP="0099585A">
      <w:pPr>
        <w:shd w:val="clear" w:color="auto" w:fill="FFFFFF"/>
        <w:spacing w:after="0" w:line="240" w:lineRule="auto"/>
        <w:rPr>
          <w:rFonts w:asciiTheme="minorHAnsi" w:hAnsiTheme="minorHAnsi" w:cstheme="minorHAnsi"/>
          <w:color w:val="000000"/>
          <w:sz w:val="10"/>
          <w:szCs w:val="10"/>
          <w:shd w:val="clear" w:color="auto" w:fill="FFFFFF"/>
        </w:rPr>
      </w:pPr>
    </w:p>
    <w:p w14:paraId="09F2D283" w14:textId="77777777" w:rsidR="0099585A" w:rsidRDefault="0099585A" w:rsidP="0099585A">
      <w:pPr>
        <w:numPr>
          <w:ilvl w:val="0"/>
          <w:numId w:val="31"/>
        </w:numPr>
        <w:shd w:val="clear" w:color="auto" w:fill="FFFFFF"/>
        <w:spacing w:after="0" w:line="240" w:lineRule="auto"/>
        <w:rPr>
          <w:rFonts w:asciiTheme="minorHAnsi" w:hAnsiTheme="minorHAnsi" w:cstheme="minorHAnsi"/>
          <w:color w:val="000000"/>
          <w:shd w:val="clear" w:color="auto" w:fill="FFFFFF"/>
        </w:rPr>
      </w:pPr>
      <w:r w:rsidRPr="0099585A">
        <w:rPr>
          <w:rFonts w:asciiTheme="minorHAnsi" w:hAnsiTheme="minorHAnsi" w:cstheme="minorHAnsi"/>
          <w:color w:val="000000"/>
          <w:shd w:val="clear" w:color="auto" w:fill="FFFFFF"/>
        </w:rPr>
        <w:t>Intro: </w:t>
      </w:r>
      <w:hyperlink r:id="rId10" w:history="1">
        <w:r w:rsidRPr="0099585A">
          <w:rPr>
            <w:rStyle w:val="Hyperlink"/>
            <w:rFonts w:asciiTheme="minorHAnsi" w:hAnsiTheme="minorHAnsi" w:cstheme="minorHAnsi"/>
            <w:shd w:val="clear" w:color="auto" w:fill="FFFFFF"/>
          </w:rPr>
          <w:t xml:space="preserve">US25/26-14: Affirming ASUO's Resolution on Creation of a </w:t>
        </w:r>
        <w:proofErr w:type="spellStart"/>
        <w:r w:rsidRPr="0099585A">
          <w:rPr>
            <w:rStyle w:val="Hyperlink"/>
            <w:rFonts w:asciiTheme="minorHAnsi" w:hAnsiTheme="minorHAnsi" w:cstheme="minorHAnsi"/>
            <w:shd w:val="clear" w:color="auto" w:fill="FFFFFF"/>
          </w:rPr>
          <w:t>LatinX</w:t>
        </w:r>
        <w:proofErr w:type="spellEnd"/>
        <w:r w:rsidRPr="0099585A">
          <w:rPr>
            <w:rStyle w:val="Hyperlink"/>
            <w:rFonts w:asciiTheme="minorHAnsi" w:hAnsiTheme="minorHAnsi" w:cstheme="minorHAnsi"/>
            <w:shd w:val="clear" w:color="auto" w:fill="FFFFFF"/>
          </w:rPr>
          <w:t xml:space="preserve"> Center</w:t>
        </w:r>
      </w:hyperlink>
      <w:r w:rsidRPr="0099585A">
        <w:rPr>
          <w:rFonts w:asciiTheme="minorHAnsi" w:hAnsiTheme="minorHAnsi" w:cstheme="minorHAnsi"/>
          <w:color w:val="000000"/>
          <w:shd w:val="clear" w:color="auto" w:fill="FFFFFF"/>
        </w:rPr>
        <w:t>; Quadrian Gill</w:t>
      </w:r>
    </w:p>
    <w:p w14:paraId="54282975" w14:textId="77777777" w:rsidR="0099585A" w:rsidRPr="00413299" w:rsidRDefault="0099585A" w:rsidP="0099585A">
      <w:pPr>
        <w:shd w:val="clear" w:color="auto" w:fill="FFFFFF"/>
        <w:spacing w:after="0" w:line="240" w:lineRule="auto"/>
        <w:rPr>
          <w:rFonts w:asciiTheme="minorHAnsi" w:hAnsiTheme="minorHAnsi" w:cstheme="minorHAnsi"/>
          <w:color w:val="000000"/>
          <w:sz w:val="10"/>
          <w:szCs w:val="10"/>
          <w:shd w:val="clear" w:color="auto" w:fill="FFFFFF"/>
        </w:rPr>
      </w:pPr>
    </w:p>
    <w:p w14:paraId="0D846A8E" w14:textId="77777777" w:rsidR="0099585A" w:rsidRDefault="0099585A" w:rsidP="0099585A">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Brief introduction of proposal. Motion will be brought back to a future senate meeting for a vote.</w:t>
      </w:r>
    </w:p>
    <w:p w14:paraId="4796D6FD" w14:textId="77777777" w:rsidR="0099585A" w:rsidRPr="0099585A" w:rsidRDefault="0099585A" w:rsidP="0099585A">
      <w:pPr>
        <w:shd w:val="clear" w:color="auto" w:fill="FFFFFF"/>
        <w:spacing w:after="0" w:line="240" w:lineRule="auto"/>
        <w:rPr>
          <w:rFonts w:asciiTheme="minorHAnsi" w:hAnsiTheme="minorHAnsi" w:cstheme="minorHAnsi"/>
          <w:color w:val="000000"/>
          <w:sz w:val="10"/>
          <w:szCs w:val="10"/>
          <w:shd w:val="clear" w:color="auto" w:fill="FFFFFF"/>
        </w:rPr>
      </w:pPr>
    </w:p>
    <w:p w14:paraId="4382A6EF" w14:textId="77777777" w:rsidR="0099585A" w:rsidRDefault="0099585A" w:rsidP="0099585A">
      <w:pPr>
        <w:numPr>
          <w:ilvl w:val="0"/>
          <w:numId w:val="31"/>
        </w:numPr>
        <w:shd w:val="clear" w:color="auto" w:fill="FFFFFF"/>
        <w:spacing w:after="0" w:line="240" w:lineRule="auto"/>
        <w:rPr>
          <w:rFonts w:asciiTheme="minorHAnsi" w:hAnsiTheme="minorHAnsi" w:cstheme="minorHAnsi"/>
          <w:color w:val="000000"/>
          <w:shd w:val="clear" w:color="auto" w:fill="FFFFFF"/>
        </w:rPr>
      </w:pPr>
      <w:r w:rsidRPr="0099585A">
        <w:rPr>
          <w:rFonts w:asciiTheme="minorHAnsi" w:hAnsiTheme="minorHAnsi" w:cstheme="minorHAnsi"/>
          <w:color w:val="000000"/>
          <w:shd w:val="clear" w:color="auto" w:fill="FFFFFF"/>
        </w:rPr>
        <w:lastRenderedPageBreak/>
        <w:t>Intro: US25/26-15: </w:t>
      </w:r>
      <w:hyperlink r:id="rId11" w:history="1">
        <w:r w:rsidRPr="0099585A">
          <w:rPr>
            <w:rStyle w:val="Hyperlink"/>
            <w:rFonts w:asciiTheme="minorHAnsi" w:hAnsiTheme="minorHAnsi" w:cstheme="minorHAnsi"/>
            <w:shd w:val="clear" w:color="auto" w:fill="FFFFFF"/>
          </w:rPr>
          <w:t>Formation of AMAC Committee</w:t>
        </w:r>
      </w:hyperlink>
      <w:r w:rsidRPr="0099585A">
        <w:rPr>
          <w:rFonts w:asciiTheme="minorHAnsi" w:hAnsiTheme="minorHAnsi" w:cstheme="minorHAnsi"/>
          <w:color w:val="000000"/>
          <w:shd w:val="clear" w:color="auto" w:fill="FFFFFF"/>
        </w:rPr>
        <w:t>; Edward Davis (Senate Vice President, Chair of Committee on Oversight and Shared Governance)</w:t>
      </w:r>
    </w:p>
    <w:p w14:paraId="3E915019" w14:textId="77777777" w:rsidR="0099585A" w:rsidRPr="00413299" w:rsidRDefault="0099585A" w:rsidP="0099585A">
      <w:pPr>
        <w:shd w:val="clear" w:color="auto" w:fill="FFFFFF"/>
        <w:spacing w:after="0" w:line="240" w:lineRule="auto"/>
        <w:rPr>
          <w:rFonts w:asciiTheme="minorHAnsi" w:hAnsiTheme="minorHAnsi" w:cstheme="minorHAnsi"/>
          <w:color w:val="000000"/>
          <w:sz w:val="10"/>
          <w:szCs w:val="10"/>
          <w:shd w:val="clear" w:color="auto" w:fill="FFFFFF"/>
        </w:rPr>
      </w:pPr>
    </w:p>
    <w:p w14:paraId="756CF14B" w14:textId="77777777" w:rsidR="0099585A" w:rsidRDefault="0099585A" w:rsidP="0099585A">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Brief introduction of proposal. Motion will be brought back to a future senate meeting for a vote.</w:t>
      </w:r>
    </w:p>
    <w:p w14:paraId="6F71C8A6" w14:textId="77777777" w:rsidR="0099585A" w:rsidRPr="0099585A" w:rsidRDefault="0099585A" w:rsidP="0099585A">
      <w:pPr>
        <w:shd w:val="clear" w:color="auto" w:fill="FFFFFF"/>
        <w:spacing w:after="0" w:line="240" w:lineRule="auto"/>
        <w:rPr>
          <w:rFonts w:asciiTheme="minorHAnsi" w:hAnsiTheme="minorHAnsi" w:cstheme="minorHAnsi"/>
          <w:color w:val="000000"/>
          <w:sz w:val="10"/>
          <w:szCs w:val="10"/>
          <w:shd w:val="clear" w:color="auto" w:fill="FFFFFF"/>
        </w:rPr>
      </w:pPr>
    </w:p>
    <w:p w14:paraId="064AF346" w14:textId="77777777" w:rsidR="0099585A" w:rsidRDefault="0099585A" w:rsidP="0099585A">
      <w:pPr>
        <w:numPr>
          <w:ilvl w:val="0"/>
          <w:numId w:val="31"/>
        </w:numPr>
        <w:shd w:val="clear" w:color="auto" w:fill="FFFFFF"/>
        <w:spacing w:after="0" w:line="240" w:lineRule="auto"/>
        <w:rPr>
          <w:rFonts w:asciiTheme="minorHAnsi" w:hAnsiTheme="minorHAnsi" w:cstheme="minorHAnsi"/>
          <w:color w:val="000000"/>
          <w:shd w:val="clear" w:color="auto" w:fill="FFFFFF"/>
        </w:rPr>
      </w:pPr>
      <w:r w:rsidRPr="0099585A">
        <w:rPr>
          <w:rFonts w:asciiTheme="minorHAnsi" w:hAnsiTheme="minorHAnsi" w:cstheme="minorHAnsi"/>
          <w:color w:val="000000"/>
          <w:shd w:val="clear" w:color="auto" w:fill="FFFFFF"/>
        </w:rPr>
        <w:t>Intro: US25/26-16: </w:t>
      </w:r>
      <w:hyperlink r:id="rId12" w:history="1">
        <w:r w:rsidRPr="0099585A">
          <w:rPr>
            <w:rStyle w:val="Hyperlink"/>
            <w:rFonts w:asciiTheme="minorHAnsi" w:hAnsiTheme="minorHAnsi" w:cstheme="minorHAnsi"/>
            <w:shd w:val="clear" w:color="auto" w:fill="FFFFFF"/>
          </w:rPr>
          <w:t>Proposed procedures for Significant Academic Changes</w:t>
        </w:r>
      </w:hyperlink>
      <w:r w:rsidRPr="0099585A">
        <w:rPr>
          <w:rFonts w:asciiTheme="minorHAnsi" w:hAnsiTheme="minorHAnsi" w:cstheme="minorHAnsi"/>
          <w:color w:val="000000"/>
          <w:shd w:val="clear" w:color="auto" w:fill="FFFFFF"/>
        </w:rPr>
        <w:t>; Edward Davis (Senate Vice President, Chair of Committee on Oversight and Shared Governance)</w:t>
      </w:r>
    </w:p>
    <w:p w14:paraId="3BD06F33" w14:textId="77777777" w:rsidR="0099585A" w:rsidRPr="00413299" w:rsidRDefault="0099585A" w:rsidP="0099585A">
      <w:pPr>
        <w:shd w:val="clear" w:color="auto" w:fill="FFFFFF"/>
        <w:spacing w:after="0" w:line="240" w:lineRule="auto"/>
        <w:rPr>
          <w:rFonts w:asciiTheme="minorHAnsi" w:hAnsiTheme="minorHAnsi" w:cstheme="minorHAnsi"/>
          <w:color w:val="000000"/>
          <w:sz w:val="10"/>
          <w:szCs w:val="10"/>
          <w:shd w:val="clear" w:color="auto" w:fill="FFFFFF"/>
        </w:rPr>
      </w:pPr>
    </w:p>
    <w:p w14:paraId="7B2B72A0" w14:textId="77777777" w:rsidR="0099585A" w:rsidRDefault="0099585A" w:rsidP="0099585A">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Brief introduction of proposal. Motion will be brought back to a future senate meeting for a vote.</w:t>
      </w:r>
    </w:p>
    <w:p w14:paraId="775D30DF" w14:textId="24ECD043" w:rsidR="00031AA5" w:rsidRPr="00723637" w:rsidRDefault="00031AA5" w:rsidP="000D1296">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7384B45A" w:rsidR="002A4316"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p>
    <w:p w14:paraId="570A0ECE" w14:textId="77777777" w:rsidR="00DB53B0" w:rsidRPr="0062140E" w:rsidRDefault="00DB53B0" w:rsidP="00E76D9C">
      <w:pPr>
        <w:spacing w:after="0" w:line="259" w:lineRule="auto"/>
        <w:rPr>
          <w:rFonts w:asciiTheme="minorHAnsi" w:hAnsiTheme="minorHAnsi"/>
          <w:bCs/>
          <w:sz w:val="10"/>
          <w:szCs w:val="10"/>
        </w:rPr>
      </w:pPr>
    </w:p>
    <w:p w14:paraId="76A6F50C" w14:textId="77777777" w:rsidR="0062140E" w:rsidRDefault="0062140E" w:rsidP="0062140E">
      <w:pPr>
        <w:numPr>
          <w:ilvl w:val="0"/>
          <w:numId w:val="32"/>
        </w:numPr>
        <w:spacing w:after="0" w:line="259" w:lineRule="auto"/>
        <w:rPr>
          <w:rFonts w:asciiTheme="minorHAnsi" w:hAnsiTheme="minorHAnsi"/>
          <w:bCs/>
        </w:rPr>
      </w:pPr>
      <w:r w:rsidRPr="0062140E">
        <w:rPr>
          <w:rFonts w:asciiTheme="minorHAnsi" w:hAnsiTheme="minorHAnsi"/>
          <w:bCs/>
        </w:rPr>
        <w:t>Updates from Government Relations Office; Trent Lutz, Jenna Adams-Kalloch</w:t>
      </w:r>
    </w:p>
    <w:p w14:paraId="058DCAB2" w14:textId="77777777" w:rsidR="00E34112" w:rsidRDefault="00E34112" w:rsidP="00E34112">
      <w:pPr>
        <w:spacing w:after="0" w:line="259" w:lineRule="auto"/>
        <w:rPr>
          <w:rFonts w:asciiTheme="minorHAnsi" w:hAnsiTheme="minorHAnsi"/>
          <w:bCs/>
        </w:rPr>
      </w:pPr>
    </w:p>
    <w:p w14:paraId="120725E4" w14:textId="2FE3E6CD" w:rsidR="00E34112" w:rsidRDefault="00E34112" w:rsidP="00E34112">
      <w:pPr>
        <w:spacing w:after="0" w:line="259" w:lineRule="auto"/>
        <w:rPr>
          <w:rFonts w:asciiTheme="minorHAnsi" w:hAnsiTheme="minorHAnsi"/>
          <w:bCs/>
        </w:rPr>
      </w:pPr>
      <w:r>
        <w:rPr>
          <w:rFonts w:asciiTheme="minorHAnsi" w:hAnsiTheme="minorHAnsi"/>
          <w:bCs/>
        </w:rPr>
        <w:t>Session Overview:</w:t>
      </w:r>
    </w:p>
    <w:p w14:paraId="6B072A08" w14:textId="06F8693D" w:rsidR="00E34112" w:rsidRPr="00E34112" w:rsidRDefault="00E34112" w:rsidP="00E34112">
      <w:pPr>
        <w:pStyle w:val="ListParagraph"/>
        <w:numPr>
          <w:ilvl w:val="0"/>
          <w:numId w:val="32"/>
        </w:numPr>
        <w:spacing w:after="0" w:line="259" w:lineRule="auto"/>
        <w:rPr>
          <w:rFonts w:asciiTheme="minorHAnsi" w:hAnsiTheme="minorHAnsi"/>
          <w:bCs/>
        </w:rPr>
      </w:pPr>
      <w:r w:rsidRPr="00E34112">
        <w:rPr>
          <w:rFonts w:asciiTheme="minorHAnsi" w:hAnsiTheme="minorHAnsi"/>
          <w:bCs/>
        </w:rPr>
        <w:t xml:space="preserve">Short session focused unusually heavily on </w:t>
      </w:r>
      <w:r w:rsidRPr="00E34112">
        <w:rPr>
          <w:rFonts w:asciiTheme="minorHAnsi" w:hAnsiTheme="minorHAnsi"/>
          <w:b/>
          <w:bCs/>
        </w:rPr>
        <w:t>budget stabilization</w:t>
      </w:r>
      <w:r w:rsidRPr="00E34112">
        <w:rPr>
          <w:rFonts w:asciiTheme="minorHAnsi" w:hAnsiTheme="minorHAnsi"/>
          <w:bCs/>
        </w:rPr>
        <w:t>.</w:t>
      </w:r>
    </w:p>
    <w:p w14:paraId="0CE45F75" w14:textId="7D35382B" w:rsidR="00E34112" w:rsidRPr="00E34112" w:rsidRDefault="00E34112" w:rsidP="00E34112">
      <w:pPr>
        <w:pStyle w:val="ListParagraph"/>
        <w:numPr>
          <w:ilvl w:val="0"/>
          <w:numId w:val="32"/>
        </w:numPr>
        <w:spacing w:after="0" w:line="259" w:lineRule="auto"/>
        <w:rPr>
          <w:rFonts w:asciiTheme="minorHAnsi" w:hAnsiTheme="minorHAnsi"/>
          <w:bCs/>
        </w:rPr>
      </w:pPr>
      <w:r w:rsidRPr="00E34112">
        <w:rPr>
          <w:rFonts w:asciiTheme="minorHAnsi" w:hAnsiTheme="minorHAnsi"/>
          <w:bCs/>
        </w:rPr>
        <w:t>State faced potential $750M shortfall due to federal tax changes.</w:t>
      </w:r>
    </w:p>
    <w:p w14:paraId="302ECA5F" w14:textId="1C1A3932" w:rsidR="00E34112" w:rsidRDefault="00E34112" w:rsidP="00E34112">
      <w:pPr>
        <w:pStyle w:val="ListParagraph"/>
        <w:numPr>
          <w:ilvl w:val="0"/>
          <w:numId w:val="32"/>
        </w:numPr>
        <w:spacing w:after="0" w:line="259" w:lineRule="auto"/>
        <w:rPr>
          <w:rFonts w:asciiTheme="minorHAnsi" w:hAnsiTheme="minorHAnsi"/>
          <w:bCs/>
        </w:rPr>
      </w:pPr>
      <w:r w:rsidRPr="00E34112">
        <w:rPr>
          <w:rFonts w:asciiTheme="minorHAnsi" w:hAnsiTheme="minorHAnsi"/>
          <w:bCs/>
        </w:rPr>
        <w:t>Revenue forecast improved; major cuts avoided.</w:t>
      </w:r>
    </w:p>
    <w:p w14:paraId="2557A6E3" w14:textId="5230A983" w:rsidR="00E34112" w:rsidRDefault="00E34112" w:rsidP="00E34112">
      <w:pPr>
        <w:spacing w:after="0" w:line="259" w:lineRule="auto"/>
        <w:rPr>
          <w:rFonts w:asciiTheme="minorHAnsi" w:hAnsiTheme="minorHAnsi"/>
          <w:bCs/>
        </w:rPr>
      </w:pPr>
      <w:r>
        <w:rPr>
          <w:rFonts w:asciiTheme="minorHAnsi" w:hAnsiTheme="minorHAnsi"/>
          <w:bCs/>
        </w:rPr>
        <w:t>Bills of Interest:</w:t>
      </w:r>
    </w:p>
    <w:p w14:paraId="6CE896C2" w14:textId="31144EA6" w:rsidR="00E34112" w:rsidRPr="00E34112" w:rsidRDefault="00E34112" w:rsidP="00E34112">
      <w:pPr>
        <w:pStyle w:val="ListParagraph"/>
        <w:numPr>
          <w:ilvl w:val="0"/>
          <w:numId w:val="32"/>
        </w:numPr>
        <w:spacing w:after="0" w:line="259" w:lineRule="auto"/>
        <w:rPr>
          <w:rFonts w:asciiTheme="minorHAnsi" w:hAnsiTheme="minorHAnsi"/>
          <w:bCs/>
        </w:rPr>
      </w:pPr>
      <w:r w:rsidRPr="00E34112">
        <w:rPr>
          <w:rFonts w:asciiTheme="minorHAnsi" w:hAnsiTheme="minorHAnsi"/>
          <w:b/>
          <w:bCs/>
        </w:rPr>
        <w:t>HB 4125</w:t>
      </w:r>
      <w:r w:rsidRPr="00E34112">
        <w:rPr>
          <w:rFonts w:asciiTheme="minorHAnsi" w:hAnsiTheme="minorHAnsi"/>
          <w:bCs/>
        </w:rPr>
        <w:t xml:space="preserve"> – Higher education system study (UO participating).</w:t>
      </w:r>
    </w:p>
    <w:p w14:paraId="31EC8DC2" w14:textId="537C1647" w:rsidR="00E34112" w:rsidRPr="00E34112" w:rsidRDefault="00E34112" w:rsidP="00E34112">
      <w:pPr>
        <w:pStyle w:val="ListParagraph"/>
        <w:numPr>
          <w:ilvl w:val="0"/>
          <w:numId w:val="40"/>
        </w:numPr>
        <w:spacing w:after="0" w:line="259" w:lineRule="auto"/>
        <w:rPr>
          <w:rFonts w:asciiTheme="minorHAnsi" w:hAnsiTheme="minorHAnsi"/>
          <w:bCs/>
        </w:rPr>
      </w:pPr>
      <w:r w:rsidRPr="00E34112">
        <w:rPr>
          <w:rFonts w:asciiTheme="minorHAnsi" w:hAnsiTheme="minorHAnsi"/>
          <w:b/>
          <w:bCs/>
        </w:rPr>
        <w:t>HB 4079</w:t>
      </w:r>
      <w:r w:rsidRPr="00E34112">
        <w:rPr>
          <w:rFonts w:asciiTheme="minorHAnsi" w:hAnsiTheme="minorHAnsi"/>
          <w:bCs/>
        </w:rPr>
        <w:t xml:space="preserve"> – Requires </w:t>
      </w:r>
      <w:r w:rsidRPr="00E34112">
        <w:rPr>
          <w:rFonts w:asciiTheme="minorHAnsi" w:hAnsiTheme="minorHAnsi"/>
          <w:b/>
          <w:bCs/>
        </w:rPr>
        <w:t>ICE activity notification</w:t>
      </w:r>
      <w:r w:rsidRPr="00E34112">
        <w:rPr>
          <w:rFonts w:asciiTheme="minorHAnsi" w:hAnsiTheme="minorHAnsi"/>
          <w:bCs/>
        </w:rPr>
        <w:t xml:space="preserve"> on campuses.</w:t>
      </w:r>
    </w:p>
    <w:p w14:paraId="5B0719ED" w14:textId="77777777" w:rsidR="00E34112" w:rsidRPr="00E34112" w:rsidRDefault="00E34112" w:rsidP="00E34112">
      <w:pPr>
        <w:numPr>
          <w:ilvl w:val="0"/>
          <w:numId w:val="41"/>
        </w:numPr>
        <w:spacing w:after="0" w:line="259" w:lineRule="auto"/>
        <w:rPr>
          <w:rFonts w:asciiTheme="minorHAnsi" w:hAnsiTheme="minorHAnsi"/>
          <w:bCs/>
        </w:rPr>
      </w:pPr>
      <w:r w:rsidRPr="00E34112">
        <w:rPr>
          <w:rFonts w:asciiTheme="minorHAnsi" w:hAnsiTheme="minorHAnsi"/>
          <w:bCs/>
        </w:rPr>
        <w:t>UO must define “campus,” designate verification personnel, and integrate alerts with Clery systems.</w:t>
      </w:r>
    </w:p>
    <w:p w14:paraId="3A7A79C1" w14:textId="77777777" w:rsidR="00E34112" w:rsidRDefault="00E34112" w:rsidP="00E34112">
      <w:pPr>
        <w:numPr>
          <w:ilvl w:val="0"/>
          <w:numId w:val="41"/>
        </w:numPr>
        <w:spacing w:after="0" w:line="259" w:lineRule="auto"/>
        <w:rPr>
          <w:rFonts w:asciiTheme="minorHAnsi" w:hAnsiTheme="minorHAnsi"/>
          <w:bCs/>
        </w:rPr>
      </w:pPr>
      <w:r w:rsidRPr="00E34112">
        <w:rPr>
          <w:rFonts w:asciiTheme="minorHAnsi" w:hAnsiTheme="minorHAnsi"/>
          <w:bCs/>
        </w:rPr>
        <w:t xml:space="preserve">Policies due September; implementation by </w:t>
      </w:r>
      <w:r w:rsidRPr="00E34112">
        <w:rPr>
          <w:rFonts w:asciiTheme="minorHAnsi" w:hAnsiTheme="minorHAnsi"/>
          <w:b/>
          <w:bCs/>
        </w:rPr>
        <w:t>Oct 1, 2026</w:t>
      </w:r>
      <w:r w:rsidRPr="00E34112">
        <w:rPr>
          <w:rFonts w:asciiTheme="minorHAnsi" w:hAnsiTheme="minorHAnsi"/>
          <w:bCs/>
        </w:rPr>
        <w:t>.</w:t>
      </w:r>
    </w:p>
    <w:p w14:paraId="78DDC57F" w14:textId="77777777" w:rsidR="00E34112" w:rsidRPr="00E34112" w:rsidRDefault="00E34112" w:rsidP="00E34112">
      <w:pPr>
        <w:spacing w:after="0" w:line="259" w:lineRule="auto"/>
        <w:rPr>
          <w:rFonts w:asciiTheme="minorHAnsi" w:hAnsiTheme="minorHAnsi"/>
          <w:bCs/>
        </w:rPr>
      </w:pPr>
      <w:r w:rsidRPr="00E34112">
        <w:rPr>
          <w:rFonts w:asciiTheme="minorHAnsi" w:hAnsiTheme="minorHAnsi"/>
          <w:bCs/>
        </w:rPr>
        <w:t>Funding secured:</w:t>
      </w:r>
    </w:p>
    <w:p w14:paraId="6EEE9C2F" w14:textId="77777777" w:rsidR="00E34112" w:rsidRPr="00E34112" w:rsidRDefault="00E34112" w:rsidP="00E34112">
      <w:pPr>
        <w:numPr>
          <w:ilvl w:val="0"/>
          <w:numId w:val="42"/>
        </w:numPr>
        <w:spacing w:after="0" w:line="259" w:lineRule="auto"/>
        <w:rPr>
          <w:rFonts w:asciiTheme="minorHAnsi" w:hAnsiTheme="minorHAnsi"/>
          <w:bCs/>
        </w:rPr>
      </w:pPr>
      <w:r w:rsidRPr="00E34112">
        <w:rPr>
          <w:rFonts w:asciiTheme="minorHAnsi" w:hAnsiTheme="minorHAnsi"/>
          <w:bCs/>
        </w:rPr>
        <w:t>$2M for wildfire camera network (Oregon Hazards Lab).</w:t>
      </w:r>
    </w:p>
    <w:p w14:paraId="52EAAB70" w14:textId="77777777" w:rsidR="00E34112" w:rsidRPr="00E34112" w:rsidRDefault="00E34112" w:rsidP="00E34112">
      <w:pPr>
        <w:numPr>
          <w:ilvl w:val="0"/>
          <w:numId w:val="42"/>
        </w:numPr>
        <w:spacing w:after="0" w:line="259" w:lineRule="auto"/>
        <w:rPr>
          <w:rFonts w:asciiTheme="minorHAnsi" w:hAnsiTheme="minorHAnsi"/>
          <w:bCs/>
        </w:rPr>
      </w:pPr>
      <w:r w:rsidRPr="00E34112">
        <w:rPr>
          <w:rFonts w:asciiTheme="minorHAnsi" w:hAnsiTheme="minorHAnsi"/>
          <w:bCs/>
        </w:rPr>
        <w:t>Licensure pathway for children’s behavioral health specialists.</w:t>
      </w:r>
    </w:p>
    <w:p w14:paraId="2E6DDF2F" w14:textId="77777777" w:rsidR="00DB53B0" w:rsidRPr="0062140E" w:rsidRDefault="00DB53B0" w:rsidP="00E76D9C">
      <w:pPr>
        <w:spacing w:after="0" w:line="259" w:lineRule="auto"/>
        <w:rPr>
          <w:rFonts w:asciiTheme="minorHAnsi" w:hAnsiTheme="minorHAnsi"/>
          <w:bCs/>
          <w:sz w:val="10"/>
          <w:szCs w:val="10"/>
        </w:rPr>
      </w:pP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0358C3BF"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65295A">
        <w:rPr>
          <w:rFonts w:asciiTheme="minorHAnsi" w:hAnsiTheme="minorHAnsi"/>
          <w:sz w:val="24"/>
          <w:szCs w:val="32"/>
        </w:rPr>
        <w:t>5</w:t>
      </w:r>
      <w:r w:rsidR="001130EF">
        <w:rPr>
          <w:rFonts w:asciiTheme="minorHAnsi" w:hAnsiTheme="minorHAnsi"/>
          <w:sz w:val="24"/>
          <w:szCs w:val="32"/>
        </w:rPr>
        <w:t>:</w:t>
      </w:r>
      <w:r w:rsidR="0065295A">
        <w:rPr>
          <w:rFonts w:asciiTheme="minorHAnsi" w:hAnsiTheme="minorHAnsi"/>
          <w:sz w:val="24"/>
          <w:szCs w:val="32"/>
        </w:rPr>
        <w:t>17</w:t>
      </w:r>
      <w:r>
        <w:rPr>
          <w:rFonts w:asciiTheme="minorHAnsi" w:hAnsiTheme="minorHAnsi"/>
          <w:sz w:val="24"/>
          <w:szCs w:val="32"/>
        </w:rPr>
        <w:t xml:space="preserve"> P.M.</w:t>
      </w:r>
      <w:r w:rsidRPr="00642428">
        <w:rPr>
          <w:rFonts w:asciiTheme="minorHAnsi" w:hAnsiTheme="minorHAnsi"/>
        </w:rPr>
        <w:t xml:space="preserve"> </w:t>
      </w:r>
      <w:r w:rsidR="001C5FDC">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72D7747A" w14:textId="736CF39E" w:rsidR="0068174C" w:rsidRPr="00273763"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Present: </w:t>
      </w:r>
      <w:r w:rsidR="00F13461">
        <w:rPr>
          <w:rFonts w:asciiTheme="minorHAnsi" w:eastAsiaTheme="minorEastAsia" w:hAnsiTheme="minorHAnsi" w:cstheme="minorHAnsi"/>
          <w:bCs/>
          <w:sz w:val="24"/>
          <w:szCs w:val="24"/>
        </w:rPr>
        <w:t>Sandy</w:t>
      </w:r>
      <w:r w:rsidR="00DB53B0">
        <w:rPr>
          <w:rFonts w:asciiTheme="minorHAnsi" w:eastAsiaTheme="minorEastAsia" w:hAnsiTheme="minorHAnsi" w:cstheme="minorHAnsi"/>
          <w:bCs/>
          <w:sz w:val="24"/>
          <w:szCs w:val="24"/>
        </w:rPr>
        <w:t xml:space="preserve"> (Senate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xml:space="preserve">, </w:t>
      </w:r>
      <w:r w:rsidR="004203B1">
        <w:rPr>
          <w:rFonts w:asciiTheme="minorHAnsi" w:eastAsiaTheme="minorEastAsia" w:hAnsiTheme="minorHAnsi" w:cstheme="minorHAnsi"/>
          <w:bCs/>
          <w:sz w:val="24"/>
          <w:szCs w:val="24"/>
        </w:rPr>
        <w:t>Dyana Mason</w:t>
      </w:r>
      <w:r w:rsidR="00DB53B0">
        <w:rPr>
          <w:rFonts w:asciiTheme="minorHAnsi" w:eastAsiaTheme="minorEastAsia" w:hAnsiTheme="minorHAnsi" w:cstheme="minorHAnsi"/>
          <w:bCs/>
          <w:sz w:val="24"/>
          <w:szCs w:val="24"/>
        </w:rPr>
        <w:t xml:space="preserv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w:t>
      </w:r>
      <w:r w:rsidR="004203B1">
        <w:rPr>
          <w:rFonts w:asciiTheme="minorHAnsi" w:eastAsiaTheme="minorEastAsia" w:hAnsiTheme="minorHAnsi" w:cstheme="minorHAnsi"/>
          <w:bCs/>
          <w:sz w:val="24"/>
          <w:szCs w:val="24"/>
        </w:rPr>
        <w:t>Edward Davis</w:t>
      </w:r>
      <w:r w:rsidR="00DB53B0">
        <w:rPr>
          <w:rFonts w:asciiTheme="minorHAnsi" w:eastAsiaTheme="minorEastAsia" w:hAnsiTheme="minorHAnsi" w:cstheme="minorHAnsi"/>
          <w:bCs/>
          <w:sz w:val="24"/>
          <w:szCs w:val="24"/>
        </w:rPr>
        <w:t xml:space="preserve"> (Senate Vice President),</w:t>
      </w:r>
      <w:r w:rsidR="00537F9E">
        <w:rPr>
          <w:rFonts w:asciiTheme="minorHAnsi" w:eastAsiaTheme="minorEastAsia" w:hAnsiTheme="minorHAnsi" w:cstheme="minorHAnsi"/>
          <w:bCs/>
          <w:sz w:val="24"/>
          <w:szCs w:val="24"/>
        </w:rPr>
        <w:t xml:space="preserve"> </w:t>
      </w:r>
      <w:r w:rsidR="001C5FDC">
        <w:rPr>
          <w:rFonts w:asciiTheme="minorHAnsi" w:eastAsiaTheme="minorEastAsia" w:hAnsiTheme="minorHAnsi" w:cstheme="minorHAnsi"/>
          <w:bCs/>
          <w:sz w:val="24"/>
          <w:szCs w:val="24"/>
        </w:rPr>
        <w:t xml:space="preserve">Cole Stevenson, Chantelle Russell, Raymond Frey, Sarah Quesenberry, Alejandro Vallega, Bella Hoffert-Hay, Spike Gildea, Kari DeVall (subbing for Norma Kehdi), Daniel Dugger, </w:t>
      </w:r>
      <w:r w:rsidR="00DF3DDF">
        <w:rPr>
          <w:rFonts w:asciiTheme="minorHAnsi" w:eastAsiaTheme="minorEastAsia" w:hAnsiTheme="minorHAnsi" w:cstheme="minorHAnsi"/>
          <w:bCs/>
          <w:sz w:val="24"/>
          <w:szCs w:val="24"/>
        </w:rPr>
        <w:t xml:space="preserve"> </w:t>
      </w:r>
      <w:r w:rsidR="001C5FDC">
        <w:rPr>
          <w:rFonts w:asciiTheme="minorHAnsi" w:eastAsiaTheme="minorEastAsia" w:hAnsiTheme="minorHAnsi" w:cstheme="minorHAnsi"/>
          <w:bCs/>
          <w:sz w:val="24"/>
          <w:szCs w:val="24"/>
        </w:rPr>
        <w:t xml:space="preserve">Anthony Hornof, Jay Butler Rachel DiNitto, Paula Ellister, Yoav Dubinsky, Barbara Mossberg, Pedro Garcia-Caro, Timothy Pack, Mark Fonstad, Kate Mills, Melynda Casement, Beth Harn, Erin Beck, Jesus Ramos-Kittrell, Erin McKenna, Kersey Bars, Michael Dreiling, Yizhao Yang, Daniel Miller, Annie Draeger, Nicolas Addington, John Arndt, Kris Seaman, Annie McVay, Yasamin Vahdati, Bob Choquette, Miriam Chorley-Schulz (subbing for Matthias Vogel), Becky Crabtree, Andy Winden, Elizabeth Peterson. </w:t>
      </w:r>
    </w:p>
    <w:p w14:paraId="723C990B" w14:textId="3088A504"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lastRenderedPageBreak/>
        <w:t>Excused</w:t>
      </w:r>
      <w:r w:rsidRPr="00933859">
        <w:rPr>
          <w:rFonts w:asciiTheme="minorHAnsi" w:eastAsiaTheme="minorEastAsia" w:hAnsiTheme="minorHAnsi" w:cstheme="minorHAnsi"/>
          <w:bCs/>
          <w:sz w:val="24"/>
          <w:szCs w:val="24"/>
        </w:rPr>
        <w:t>:</w:t>
      </w:r>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00248C8F" w14:textId="0A43F411" w:rsidR="001C5FDC" w:rsidRPr="001C5FDC" w:rsidRDefault="001D6848" w:rsidP="00B72691">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Guests: </w:t>
      </w:r>
      <w:r w:rsidR="001C5FDC">
        <w:rPr>
          <w:rFonts w:asciiTheme="minorHAnsi" w:eastAsiaTheme="minorEastAsia" w:hAnsiTheme="minorHAnsi" w:cstheme="minorHAnsi"/>
          <w:bCs/>
          <w:sz w:val="24"/>
          <w:szCs w:val="24"/>
        </w:rPr>
        <w:t xml:space="preserve">Ron Bramhall, Gerard Sandoval, Kassy Fisher, Presence O’Neal, Sandee Bybee, Shannon Rose, OV, Lily Vuong, Kimberley Coles, Kody Kelleher, Audrey Lynch, Johnmartin Sherman-Lewis, Mayra Marin </w:t>
      </w:r>
      <w:proofErr w:type="spellStart"/>
      <w:r w:rsidR="001C5FDC">
        <w:rPr>
          <w:rFonts w:asciiTheme="minorHAnsi" w:eastAsiaTheme="minorEastAsia" w:hAnsiTheme="minorHAnsi" w:cstheme="minorHAnsi"/>
          <w:bCs/>
          <w:sz w:val="24"/>
          <w:szCs w:val="24"/>
        </w:rPr>
        <w:t>Muxeres</w:t>
      </w:r>
      <w:proofErr w:type="spellEnd"/>
      <w:r w:rsidR="001C5FDC">
        <w:rPr>
          <w:rFonts w:asciiTheme="minorHAnsi" w:eastAsiaTheme="minorEastAsia" w:hAnsiTheme="minorHAnsi" w:cstheme="minorHAnsi"/>
          <w:bCs/>
          <w:sz w:val="24"/>
          <w:szCs w:val="24"/>
        </w:rPr>
        <w:t xml:space="preserve">, Diana (Programs Director for Mecha), Trent Lutz, Jenna Adams-Kalloch, Prissila Moreno, Luke Foshay, Alison, Jai Pandhoh, Chris’s iPhone, Charlotte Moats-Gallagher, Jessica Cronce, Cy Abbott, Molly Pendley, Dan Currier, Brayden Higley, Kate Morris, Reilly Norgren, Jimmy Howard, Saul Hubbard, Victoria Robison, Isabella, Mecha, Karl Scholz, David Mitrovcan Morgan, Lizzy Utterback, Jeff Schroeder, Chris Meade, Chris Long, Emily Moore, David Hollenberg, Laci Hutto, Sheryl Johnson, Martin Klebes, </w:t>
      </w:r>
      <w:proofErr w:type="spellStart"/>
      <w:r w:rsidR="001C5FDC">
        <w:rPr>
          <w:rFonts w:asciiTheme="minorHAnsi" w:eastAsiaTheme="minorEastAsia" w:hAnsiTheme="minorHAnsi" w:cstheme="minorHAnsi"/>
          <w:bCs/>
          <w:sz w:val="24"/>
          <w:szCs w:val="24"/>
        </w:rPr>
        <w:t>mjens</w:t>
      </w:r>
      <w:proofErr w:type="spellEnd"/>
      <w:r w:rsidR="001C5FDC">
        <w:rPr>
          <w:rFonts w:asciiTheme="minorHAnsi" w:eastAsiaTheme="minorEastAsia" w:hAnsiTheme="minorHAnsi" w:cstheme="minorHAnsi"/>
          <w:bCs/>
          <w:sz w:val="24"/>
          <w:szCs w:val="24"/>
        </w:rPr>
        <w:t xml:space="preserve">, Keith Frazee, (LMA) Erick Iboy, Giovanni Bazan. </w:t>
      </w:r>
    </w:p>
    <w:sectPr w:rsidR="001C5FDC" w:rsidRPr="001C5FD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5E04" w14:textId="77777777" w:rsidR="00291763" w:rsidRDefault="00291763" w:rsidP="00056D5F">
      <w:pPr>
        <w:spacing w:after="0" w:line="240" w:lineRule="auto"/>
      </w:pPr>
      <w:r>
        <w:separator/>
      </w:r>
    </w:p>
  </w:endnote>
  <w:endnote w:type="continuationSeparator" w:id="0">
    <w:p w14:paraId="57049120" w14:textId="77777777" w:rsidR="00291763" w:rsidRDefault="00291763"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976" w14:textId="139C7E4D" w:rsidR="00642428" w:rsidRDefault="00642428" w:rsidP="00056D5F">
    <w:pPr>
      <w:pStyle w:val="Footer"/>
      <w:jc w:val="right"/>
    </w:pPr>
    <w:r>
      <w:rPr>
        <w:i/>
      </w:rPr>
      <w:t>University Senate 20</w:t>
    </w:r>
    <w:r w:rsidR="00393932">
      <w:rPr>
        <w:i/>
      </w:rPr>
      <w:t>2</w:t>
    </w:r>
    <w:r w:rsidR="00D560FB">
      <w:rPr>
        <w:i/>
      </w:rPr>
      <w:t>5</w:t>
    </w:r>
    <w:r>
      <w:rPr>
        <w:i/>
      </w:rPr>
      <w:t>-202</w:t>
    </w:r>
    <w:r w:rsidR="00D560FB">
      <w:rPr>
        <w:i/>
      </w:rPr>
      <w:t>6</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5C088" w14:textId="77777777" w:rsidR="00291763" w:rsidRDefault="00291763" w:rsidP="00056D5F">
      <w:pPr>
        <w:spacing w:after="0" w:line="240" w:lineRule="auto"/>
      </w:pPr>
      <w:r>
        <w:separator/>
      </w:r>
    </w:p>
  </w:footnote>
  <w:footnote w:type="continuationSeparator" w:id="0">
    <w:p w14:paraId="6E30EA01" w14:textId="77777777" w:rsidR="00291763" w:rsidRDefault="00291763"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856FC"/>
    <w:multiLevelType w:val="multilevel"/>
    <w:tmpl w:val="9C64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B83165B"/>
    <w:multiLevelType w:val="multilevel"/>
    <w:tmpl w:val="9F48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B1957"/>
    <w:multiLevelType w:val="multilevel"/>
    <w:tmpl w:val="9C72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49556A"/>
    <w:multiLevelType w:val="multilevel"/>
    <w:tmpl w:val="3BB4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2227AAB"/>
    <w:multiLevelType w:val="hybridMultilevel"/>
    <w:tmpl w:val="79483D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819BB"/>
    <w:multiLevelType w:val="multilevel"/>
    <w:tmpl w:val="B026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272208"/>
    <w:multiLevelType w:val="multilevel"/>
    <w:tmpl w:val="9110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23E22"/>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D02D8C"/>
    <w:multiLevelType w:val="multilevel"/>
    <w:tmpl w:val="42A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5A5D42"/>
    <w:multiLevelType w:val="multilevel"/>
    <w:tmpl w:val="F014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B80C59"/>
    <w:multiLevelType w:val="multilevel"/>
    <w:tmpl w:val="A3FC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5C797F"/>
    <w:multiLevelType w:val="multilevel"/>
    <w:tmpl w:val="ADDA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42AB0"/>
    <w:multiLevelType w:val="hybridMultilevel"/>
    <w:tmpl w:val="CF06BB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082A8C"/>
    <w:multiLevelType w:val="multilevel"/>
    <w:tmpl w:val="EBAC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C9274B"/>
    <w:multiLevelType w:val="hybridMultilevel"/>
    <w:tmpl w:val="3AA680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1C6B3D"/>
    <w:multiLevelType w:val="multilevel"/>
    <w:tmpl w:val="ABAA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B57EA3"/>
    <w:multiLevelType w:val="multilevel"/>
    <w:tmpl w:val="2C58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DF1F5A"/>
    <w:multiLevelType w:val="multilevel"/>
    <w:tmpl w:val="F9EE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186977"/>
    <w:multiLevelType w:val="multilevel"/>
    <w:tmpl w:val="9968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1D024D"/>
    <w:multiLevelType w:val="multilevel"/>
    <w:tmpl w:val="0ACC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86696B"/>
    <w:multiLevelType w:val="multilevel"/>
    <w:tmpl w:val="ECD6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BE65D9"/>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27"/>
  </w:num>
  <w:num w:numId="2" w16cid:durableId="1116679043">
    <w:abstractNumId w:val="17"/>
  </w:num>
  <w:num w:numId="3" w16cid:durableId="1370959193">
    <w:abstractNumId w:val="40"/>
  </w:num>
  <w:num w:numId="4" w16cid:durableId="1177385336">
    <w:abstractNumId w:val="13"/>
  </w:num>
  <w:num w:numId="5" w16cid:durableId="716588768">
    <w:abstractNumId w:val="26"/>
  </w:num>
  <w:num w:numId="6" w16cid:durableId="433088314">
    <w:abstractNumId w:val="5"/>
  </w:num>
  <w:num w:numId="7" w16cid:durableId="927039181">
    <w:abstractNumId w:val="24"/>
  </w:num>
  <w:num w:numId="8" w16cid:durableId="295528309">
    <w:abstractNumId w:val="25"/>
  </w:num>
  <w:num w:numId="9" w16cid:durableId="1393456827">
    <w:abstractNumId w:val="21"/>
  </w:num>
  <w:num w:numId="10" w16cid:durableId="1440640501">
    <w:abstractNumId w:val="15"/>
  </w:num>
  <w:num w:numId="11" w16cid:durableId="2087922456">
    <w:abstractNumId w:val="12"/>
  </w:num>
  <w:num w:numId="12" w16cid:durableId="1100561608">
    <w:abstractNumId w:val="41"/>
  </w:num>
  <w:num w:numId="13" w16cid:durableId="1713650443">
    <w:abstractNumId w:val="20"/>
  </w:num>
  <w:num w:numId="14" w16cid:durableId="1087732531">
    <w:abstractNumId w:val="0"/>
  </w:num>
  <w:num w:numId="15" w16cid:durableId="1554732880">
    <w:abstractNumId w:val="11"/>
  </w:num>
  <w:num w:numId="16" w16cid:durableId="2077778638">
    <w:abstractNumId w:val="8"/>
  </w:num>
  <w:num w:numId="17" w16cid:durableId="1507860052">
    <w:abstractNumId w:val="3"/>
  </w:num>
  <w:num w:numId="18" w16cid:durableId="1045134788">
    <w:abstractNumId w:val="34"/>
  </w:num>
  <w:num w:numId="19" w16cid:durableId="1375303835">
    <w:abstractNumId w:val="38"/>
  </w:num>
  <w:num w:numId="20" w16cid:durableId="1382174770">
    <w:abstractNumId w:val="30"/>
  </w:num>
  <w:num w:numId="21" w16cid:durableId="1363626892">
    <w:abstractNumId w:val="1"/>
  </w:num>
  <w:num w:numId="22" w16cid:durableId="499202265">
    <w:abstractNumId w:val="2"/>
  </w:num>
  <w:num w:numId="23" w16cid:durableId="1447119033">
    <w:abstractNumId w:val="16"/>
  </w:num>
  <w:num w:numId="24" w16cid:durableId="2099598240">
    <w:abstractNumId w:val="39"/>
  </w:num>
  <w:num w:numId="25" w16cid:durableId="1668941927">
    <w:abstractNumId w:val="18"/>
  </w:num>
  <w:num w:numId="26" w16cid:durableId="1563714471">
    <w:abstractNumId w:val="19"/>
  </w:num>
  <w:num w:numId="27" w16cid:durableId="2004164520">
    <w:abstractNumId w:val="23"/>
  </w:num>
  <w:num w:numId="28" w16cid:durableId="404694415">
    <w:abstractNumId w:val="4"/>
  </w:num>
  <w:num w:numId="29" w16cid:durableId="138497165">
    <w:abstractNumId w:val="6"/>
  </w:num>
  <w:num w:numId="30" w16cid:durableId="614406492">
    <w:abstractNumId w:val="22"/>
  </w:num>
  <w:num w:numId="31" w16cid:durableId="194586367">
    <w:abstractNumId w:val="10"/>
  </w:num>
  <w:num w:numId="32" w16cid:durableId="1578704981">
    <w:abstractNumId w:val="28"/>
  </w:num>
  <w:num w:numId="33" w16cid:durableId="113133134">
    <w:abstractNumId w:val="37"/>
  </w:num>
  <w:num w:numId="34" w16cid:durableId="17590967">
    <w:abstractNumId w:val="35"/>
  </w:num>
  <w:num w:numId="35" w16cid:durableId="987904346">
    <w:abstractNumId w:val="36"/>
  </w:num>
  <w:num w:numId="36" w16cid:durableId="2102482500">
    <w:abstractNumId w:val="31"/>
  </w:num>
  <w:num w:numId="37" w16cid:durableId="499270479">
    <w:abstractNumId w:val="14"/>
  </w:num>
  <w:num w:numId="38" w16cid:durableId="136535242">
    <w:abstractNumId w:val="7"/>
  </w:num>
  <w:num w:numId="39" w16cid:durableId="2063206776">
    <w:abstractNumId w:val="29"/>
  </w:num>
  <w:num w:numId="40" w16cid:durableId="299576222">
    <w:abstractNumId w:val="33"/>
  </w:num>
  <w:num w:numId="41" w16cid:durableId="1147362087">
    <w:abstractNumId w:val="9"/>
  </w:num>
  <w:num w:numId="42" w16cid:durableId="68714575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31AA5"/>
    <w:rsid w:val="00056D5F"/>
    <w:rsid w:val="00064CE4"/>
    <w:rsid w:val="000D1296"/>
    <w:rsid w:val="00103618"/>
    <w:rsid w:val="00105F2F"/>
    <w:rsid w:val="001130EF"/>
    <w:rsid w:val="00175E64"/>
    <w:rsid w:val="001A238F"/>
    <w:rsid w:val="001C5FDC"/>
    <w:rsid w:val="001D6848"/>
    <w:rsid w:val="00273763"/>
    <w:rsid w:val="00291763"/>
    <w:rsid w:val="002A4316"/>
    <w:rsid w:val="00347A74"/>
    <w:rsid w:val="0037434C"/>
    <w:rsid w:val="00393932"/>
    <w:rsid w:val="003B31B8"/>
    <w:rsid w:val="003E3540"/>
    <w:rsid w:val="003E789D"/>
    <w:rsid w:val="003F0B53"/>
    <w:rsid w:val="003F4E90"/>
    <w:rsid w:val="003F7D02"/>
    <w:rsid w:val="00413299"/>
    <w:rsid w:val="004203B1"/>
    <w:rsid w:val="004216D2"/>
    <w:rsid w:val="0043139A"/>
    <w:rsid w:val="004676F4"/>
    <w:rsid w:val="0048127F"/>
    <w:rsid w:val="00497BC7"/>
    <w:rsid w:val="004B3B96"/>
    <w:rsid w:val="004C2973"/>
    <w:rsid w:val="004C4DA0"/>
    <w:rsid w:val="004D75DB"/>
    <w:rsid w:val="004E5BDD"/>
    <w:rsid w:val="00537F9E"/>
    <w:rsid w:val="005C2BA5"/>
    <w:rsid w:val="005E173F"/>
    <w:rsid w:val="006003C3"/>
    <w:rsid w:val="0062140E"/>
    <w:rsid w:val="00642428"/>
    <w:rsid w:val="0065295A"/>
    <w:rsid w:val="00652DCF"/>
    <w:rsid w:val="006652CF"/>
    <w:rsid w:val="0068174C"/>
    <w:rsid w:val="0068683C"/>
    <w:rsid w:val="006F4F7F"/>
    <w:rsid w:val="00723637"/>
    <w:rsid w:val="0074732A"/>
    <w:rsid w:val="00782D18"/>
    <w:rsid w:val="007F3A16"/>
    <w:rsid w:val="008263EF"/>
    <w:rsid w:val="00847956"/>
    <w:rsid w:val="008C3245"/>
    <w:rsid w:val="008E738E"/>
    <w:rsid w:val="00933859"/>
    <w:rsid w:val="009452C9"/>
    <w:rsid w:val="0099585A"/>
    <w:rsid w:val="009A0B16"/>
    <w:rsid w:val="009B02D5"/>
    <w:rsid w:val="009B140E"/>
    <w:rsid w:val="00A206B8"/>
    <w:rsid w:val="00A23AE7"/>
    <w:rsid w:val="00A3415E"/>
    <w:rsid w:val="00A3776F"/>
    <w:rsid w:val="00A50F0B"/>
    <w:rsid w:val="00A95B85"/>
    <w:rsid w:val="00AE3FE1"/>
    <w:rsid w:val="00B72691"/>
    <w:rsid w:val="00BB6434"/>
    <w:rsid w:val="00BC7229"/>
    <w:rsid w:val="00C12E99"/>
    <w:rsid w:val="00C33497"/>
    <w:rsid w:val="00C778A4"/>
    <w:rsid w:val="00CF4B90"/>
    <w:rsid w:val="00D137F0"/>
    <w:rsid w:val="00D41CBF"/>
    <w:rsid w:val="00D42E80"/>
    <w:rsid w:val="00D560FB"/>
    <w:rsid w:val="00D73F8F"/>
    <w:rsid w:val="00D74CDA"/>
    <w:rsid w:val="00DB53B0"/>
    <w:rsid w:val="00DC5675"/>
    <w:rsid w:val="00DD1F96"/>
    <w:rsid w:val="00DF0C66"/>
    <w:rsid w:val="00DF3DDF"/>
    <w:rsid w:val="00DF5CC9"/>
    <w:rsid w:val="00E34112"/>
    <w:rsid w:val="00E5150E"/>
    <w:rsid w:val="00E76D9C"/>
    <w:rsid w:val="00E81F11"/>
    <w:rsid w:val="00EA1A77"/>
    <w:rsid w:val="00F12256"/>
    <w:rsid w:val="00F13461"/>
    <w:rsid w:val="00F552A3"/>
    <w:rsid w:val="00F65F92"/>
    <w:rsid w:val="00F717B1"/>
    <w:rsid w:val="00FB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16AF972A-6E66-4AEB-BABF-29041D57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 w:type="paragraph" w:styleId="NormalWeb">
    <w:name w:val="Normal (Web)"/>
    <w:basedOn w:val="Normal"/>
    <w:uiPriority w:val="99"/>
    <w:semiHidden/>
    <w:unhideWhenUsed/>
    <w:rsid w:val="00175E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665">
      <w:bodyDiv w:val="1"/>
      <w:marLeft w:val="0"/>
      <w:marRight w:val="0"/>
      <w:marTop w:val="0"/>
      <w:marBottom w:val="0"/>
      <w:divBdr>
        <w:top w:val="none" w:sz="0" w:space="0" w:color="auto"/>
        <w:left w:val="none" w:sz="0" w:space="0" w:color="auto"/>
        <w:bottom w:val="none" w:sz="0" w:space="0" w:color="auto"/>
        <w:right w:val="none" w:sz="0" w:space="0" w:color="auto"/>
      </w:divBdr>
      <w:divsChild>
        <w:div w:id="284043028">
          <w:marLeft w:val="0"/>
          <w:marRight w:val="0"/>
          <w:marTop w:val="0"/>
          <w:marBottom w:val="0"/>
          <w:divBdr>
            <w:top w:val="none" w:sz="0" w:space="0" w:color="auto"/>
            <w:left w:val="none" w:sz="0" w:space="0" w:color="auto"/>
            <w:bottom w:val="none" w:sz="0" w:space="0" w:color="auto"/>
            <w:right w:val="none" w:sz="0" w:space="0" w:color="auto"/>
          </w:divBdr>
          <w:divsChild>
            <w:div w:id="84688707">
              <w:marLeft w:val="0"/>
              <w:marRight w:val="0"/>
              <w:marTop w:val="0"/>
              <w:marBottom w:val="0"/>
              <w:divBdr>
                <w:top w:val="none" w:sz="0" w:space="0" w:color="auto"/>
                <w:left w:val="none" w:sz="0" w:space="0" w:color="auto"/>
                <w:bottom w:val="none" w:sz="0" w:space="0" w:color="auto"/>
                <w:right w:val="none" w:sz="0" w:space="0" w:color="auto"/>
              </w:divBdr>
            </w:div>
          </w:divsChild>
        </w:div>
        <w:div w:id="871264687">
          <w:marLeft w:val="0"/>
          <w:marRight w:val="0"/>
          <w:marTop w:val="0"/>
          <w:marBottom w:val="0"/>
          <w:divBdr>
            <w:top w:val="none" w:sz="0" w:space="0" w:color="auto"/>
            <w:left w:val="none" w:sz="0" w:space="0" w:color="auto"/>
            <w:bottom w:val="none" w:sz="0" w:space="0" w:color="auto"/>
            <w:right w:val="none" w:sz="0" w:space="0" w:color="auto"/>
          </w:divBdr>
        </w:div>
      </w:divsChild>
    </w:div>
    <w:div w:id="55012536">
      <w:bodyDiv w:val="1"/>
      <w:marLeft w:val="0"/>
      <w:marRight w:val="0"/>
      <w:marTop w:val="0"/>
      <w:marBottom w:val="0"/>
      <w:divBdr>
        <w:top w:val="none" w:sz="0" w:space="0" w:color="auto"/>
        <w:left w:val="none" w:sz="0" w:space="0" w:color="auto"/>
        <w:bottom w:val="none" w:sz="0" w:space="0" w:color="auto"/>
        <w:right w:val="none" w:sz="0" w:space="0" w:color="auto"/>
      </w:divBdr>
      <w:divsChild>
        <w:div w:id="511532315">
          <w:marLeft w:val="0"/>
          <w:marRight w:val="0"/>
          <w:marTop w:val="0"/>
          <w:marBottom w:val="0"/>
          <w:divBdr>
            <w:top w:val="none" w:sz="0" w:space="0" w:color="auto"/>
            <w:left w:val="none" w:sz="0" w:space="0" w:color="auto"/>
            <w:bottom w:val="none" w:sz="0" w:space="0" w:color="auto"/>
            <w:right w:val="none" w:sz="0" w:space="0" w:color="auto"/>
          </w:divBdr>
        </w:div>
        <w:div w:id="603542311">
          <w:marLeft w:val="0"/>
          <w:marRight w:val="0"/>
          <w:marTop w:val="0"/>
          <w:marBottom w:val="0"/>
          <w:divBdr>
            <w:top w:val="none" w:sz="0" w:space="0" w:color="auto"/>
            <w:left w:val="none" w:sz="0" w:space="0" w:color="auto"/>
            <w:bottom w:val="none" w:sz="0" w:space="0" w:color="auto"/>
            <w:right w:val="none" w:sz="0" w:space="0" w:color="auto"/>
          </w:divBdr>
          <w:divsChild>
            <w:div w:id="116339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3666">
      <w:bodyDiv w:val="1"/>
      <w:marLeft w:val="0"/>
      <w:marRight w:val="0"/>
      <w:marTop w:val="0"/>
      <w:marBottom w:val="0"/>
      <w:divBdr>
        <w:top w:val="none" w:sz="0" w:space="0" w:color="auto"/>
        <w:left w:val="none" w:sz="0" w:space="0" w:color="auto"/>
        <w:bottom w:val="none" w:sz="0" w:space="0" w:color="auto"/>
        <w:right w:val="none" w:sz="0" w:space="0" w:color="auto"/>
      </w:divBdr>
    </w:div>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209803205">
      <w:bodyDiv w:val="1"/>
      <w:marLeft w:val="0"/>
      <w:marRight w:val="0"/>
      <w:marTop w:val="0"/>
      <w:marBottom w:val="0"/>
      <w:divBdr>
        <w:top w:val="none" w:sz="0" w:space="0" w:color="auto"/>
        <w:left w:val="none" w:sz="0" w:space="0" w:color="auto"/>
        <w:bottom w:val="none" w:sz="0" w:space="0" w:color="auto"/>
        <w:right w:val="none" w:sz="0" w:space="0" w:color="auto"/>
      </w:divBdr>
    </w:div>
    <w:div w:id="275602966">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602498036">
      <w:bodyDiv w:val="1"/>
      <w:marLeft w:val="0"/>
      <w:marRight w:val="0"/>
      <w:marTop w:val="0"/>
      <w:marBottom w:val="0"/>
      <w:divBdr>
        <w:top w:val="none" w:sz="0" w:space="0" w:color="auto"/>
        <w:left w:val="none" w:sz="0" w:space="0" w:color="auto"/>
        <w:bottom w:val="none" w:sz="0" w:space="0" w:color="auto"/>
        <w:right w:val="none" w:sz="0" w:space="0" w:color="auto"/>
      </w:divBdr>
    </w:div>
    <w:div w:id="619384134">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721178804">
      <w:bodyDiv w:val="1"/>
      <w:marLeft w:val="0"/>
      <w:marRight w:val="0"/>
      <w:marTop w:val="0"/>
      <w:marBottom w:val="0"/>
      <w:divBdr>
        <w:top w:val="none" w:sz="0" w:space="0" w:color="auto"/>
        <w:left w:val="none" w:sz="0" w:space="0" w:color="auto"/>
        <w:bottom w:val="none" w:sz="0" w:space="0" w:color="auto"/>
        <w:right w:val="none" w:sz="0" w:space="0" w:color="auto"/>
      </w:divBdr>
    </w:div>
    <w:div w:id="781147644">
      <w:bodyDiv w:val="1"/>
      <w:marLeft w:val="0"/>
      <w:marRight w:val="0"/>
      <w:marTop w:val="0"/>
      <w:marBottom w:val="0"/>
      <w:divBdr>
        <w:top w:val="none" w:sz="0" w:space="0" w:color="auto"/>
        <w:left w:val="none" w:sz="0" w:space="0" w:color="auto"/>
        <w:bottom w:val="none" w:sz="0" w:space="0" w:color="auto"/>
        <w:right w:val="none" w:sz="0" w:space="0" w:color="auto"/>
      </w:divBdr>
      <w:divsChild>
        <w:div w:id="328946124">
          <w:marLeft w:val="0"/>
          <w:marRight w:val="0"/>
          <w:marTop w:val="0"/>
          <w:marBottom w:val="0"/>
          <w:divBdr>
            <w:top w:val="none" w:sz="0" w:space="0" w:color="auto"/>
            <w:left w:val="none" w:sz="0" w:space="0" w:color="auto"/>
            <w:bottom w:val="none" w:sz="0" w:space="0" w:color="auto"/>
            <w:right w:val="none" w:sz="0" w:space="0" w:color="auto"/>
          </w:divBdr>
        </w:div>
        <w:div w:id="703596522">
          <w:marLeft w:val="0"/>
          <w:marRight w:val="0"/>
          <w:marTop w:val="0"/>
          <w:marBottom w:val="0"/>
          <w:divBdr>
            <w:top w:val="none" w:sz="0" w:space="0" w:color="auto"/>
            <w:left w:val="none" w:sz="0" w:space="0" w:color="auto"/>
            <w:bottom w:val="none" w:sz="0" w:space="0" w:color="auto"/>
            <w:right w:val="none" w:sz="0" w:space="0" w:color="auto"/>
          </w:divBdr>
          <w:divsChild>
            <w:div w:id="19693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101031801">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05029254">
      <w:bodyDiv w:val="1"/>
      <w:marLeft w:val="0"/>
      <w:marRight w:val="0"/>
      <w:marTop w:val="0"/>
      <w:marBottom w:val="0"/>
      <w:divBdr>
        <w:top w:val="none" w:sz="0" w:space="0" w:color="auto"/>
        <w:left w:val="none" w:sz="0" w:space="0" w:color="auto"/>
        <w:bottom w:val="none" w:sz="0" w:space="0" w:color="auto"/>
        <w:right w:val="none" w:sz="0" w:space="0" w:color="auto"/>
      </w:divBdr>
      <w:divsChild>
        <w:div w:id="888345139">
          <w:marLeft w:val="0"/>
          <w:marRight w:val="0"/>
          <w:marTop w:val="0"/>
          <w:marBottom w:val="0"/>
          <w:divBdr>
            <w:top w:val="none" w:sz="0" w:space="0" w:color="auto"/>
            <w:left w:val="none" w:sz="0" w:space="0" w:color="auto"/>
            <w:bottom w:val="none" w:sz="0" w:space="0" w:color="auto"/>
            <w:right w:val="none" w:sz="0" w:space="0" w:color="auto"/>
          </w:divBdr>
          <w:divsChild>
            <w:div w:id="522327209">
              <w:marLeft w:val="0"/>
              <w:marRight w:val="0"/>
              <w:marTop w:val="0"/>
              <w:marBottom w:val="0"/>
              <w:divBdr>
                <w:top w:val="none" w:sz="0" w:space="0" w:color="auto"/>
                <w:left w:val="none" w:sz="0" w:space="0" w:color="auto"/>
                <w:bottom w:val="none" w:sz="0" w:space="0" w:color="auto"/>
                <w:right w:val="none" w:sz="0" w:space="0" w:color="auto"/>
              </w:divBdr>
            </w:div>
          </w:divsChild>
        </w:div>
        <w:div w:id="1016271922">
          <w:marLeft w:val="0"/>
          <w:marRight w:val="0"/>
          <w:marTop w:val="0"/>
          <w:marBottom w:val="0"/>
          <w:divBdr>
            <w:top w:val="none" w:sz="0" w:space="0" w:color="auto"/>
            <w:left w:val="none" w:sz="0" w:space="0" w:color="auto"/>
            <w:bottom w:val="none" w:sz="0" w:space="0" w:color="auto"/>
            <w:right w:val="none" w:sz="0" w:space="0" w:color="auto"/>
          </w:divBdr>
        </w:div>
      </w:divsChild>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20855317">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10309266">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743795296">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1868256571">
      <w:bodyDiv w:val="1"/>
      <w:marLeft w:val="0"/>
      <w:marRight w:val="0"/>
      <w:marTop w:val="0"/>
      <w:marBottom w:val="0"/>
      <w:divBdr>
        <w:top w:val="none" w:sz="0" w:space="0" w:color="auto"/>
        <w:left w:val="none" w:sz="0" w:space="0" w:color="auto"/>
        <w:bottom w:val="none" w:sz="0" w:space="0" w:color="auto"/>
        <w:right w:val="none" w:sz="0" w:space="0" w:color="auto"/>
      </w:divBdr>
    </w:div>
    <w:div w:id="1887596952">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enate-motions/us2526-11-affirming-asuos-resolution-reform-university-appeals-boar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ate.uoregon.edu/senate-motions/us2526-16-procedures-collaborative-input-significant-academic-changes-universi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e.uoregon.edu/senate-motions/us2526-15-formation-academic-modification-advisory-committ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enate.uoregon.edu/senate-motions/us2526-14-affirming-asuos-resolution-latinx-center" TargetMode="External"/><Relationship Id="rId4" Type="http://schemas.openxmlformats.org/officeDocument/2006/relationships/settings" Target="settings.xml"/><Relationship Id="rId9" Type="http://schemas.openxmlformats.org/officeDocument/2006/relationships/hyperlink" Target="https://senate.uoregon.edu/senate-motions/us2526-13-revision-allegations-research-misconduct-polic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4</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5</cp:revision>
  <dcterms:created xsi:type="dcterms:W3CDTF">2026-04-08T21:27:00Z</dcterms:created>
  <dcterms:modified xsi:type="dcterms:W3CDTF">2026-04-29T21:09:00Z</dcterms:modified>
</cp:coreProperties>
</file>