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F13950"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05661F9C" w:rsidR="00056D5F" w:rsidRDefault="00674305" w:rsidP="006F4F7F">
      <w:pPr>
        <w:spacing w:after="0" w:line="259" w:lineRule="auto"/>
        <w:rPr>
          <w:rFonts w:asciiTheme="minorHAnsi" w:hAnsiTheme="minorHAnsi"/>
          <w:b/>
          <w:sz w:val="24"/>
          <w:szCs w:val="32"/>
        </w:rPr>
      </w:pPr>
      <w:r>
        <w:rPr>
          <w:rFonts w:asciiTheme="minorHAnsi" w:hAnsiTheme="minorHAnsi"/>
          <w:b/>
          <w:sz w:val="24"/>
          <w:szCs w:val="32"/>
        </w:rPr>
        <w:t>November</w:t>
      </w:r>
      <w:r w:rsidR="00782D18">
        <w:rPr>
          <w:rFonts w:asciiTheme="minorHAnsi" w:hAnsiTheme="minorHAnsi"/>
          <w:b/>
          <w:sz w:val="24"/>
          <w:szCs w:val="32"/>
        </w:rPr>
        <w:t xml:space="preserve"> </w:t>
      </w:r>
      <w:r>
        <w:rPr>
          <w:rFonts w:asciiTheme="minorHAnsi" w:hAnsiTheme="minorHAnsi"/>
          <w:b/>
          <w:sz w:val="24"/>
          <w:szCs w:val="32"/>
        </w:rPr>
        <w:t>15</w:t>
      </w:r>
      <w:r w:rsidR="00064CE4">
        <w:rPr>
          <w:rFonts w:asciiTheme="minorHAnsi" w:hAnsiTheme="minorHAnsi"/>
          <w:b/>
          <w:sz w:val="24"/>
          <w:szCs w:val="32"/>
        </w:rPr>
        <w:t>, 202</w:t>
      </w:r>
      <w:r w:rsidR="00AE3FE1">
        <w:rPr>
          <w:rFonts w:asciiTheme="minorHAnsi" w:hAnsiTheme="minorHAnsi"/>
          <w:b/>
          <w:sz w:val="24"/>
          <w:szCs w:val="32"/>
        </w:rPr>
        <w:t>3</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F13950"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4FAD3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64CE4">
        <w:rPr>
          <w:rFonts w:asciiTheme="minorHAnsi" w:hAnsiTheme="minorHAnsi"/>
          <w:sz w:val="24"/>
          <w:szCs w:val="32"/>
        </w:rPr>
        <w:t>4</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763E17E1"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674305">
        <w:rPr>
          <w:rFonts w:asciiTheme="minorHAnsi" w:hAnsiTheme="minorHAnsi"/>
          <w:iCs/>
          <w:sz w:val="24"/>
          <w:szCs w:val="32"/>
        </w:rPr>
        <w:t>Harinder Khalsa</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54E7D485" w:rsidR="00064CE4" w:rsidRDefault="006267C9"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Brief rundown of some of the arguments and comments made thus far regarding the Academic Council and their recommendations document for academic continuity should there be an academic disruption in the coming weeks. </w:t>
      </w:r>
    </w:p>
    <w:p w14:paraId="52659E7E" w14:textId="74189E74" w:rsidR="006267C9" w:rsidRDefault="006267C9"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These items will be discussed later during this meeting.</w:t>
      </w:r>
    </w:p>
    <w:p w14:paraId="45CA42E1" w14:textId="533F9BCB"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674305">
        <w:rPr>
          <w:rFonts w:asciiTheme="minorHAnsi" w:hAnsiTheme="minorHAnsi"/>
          <w:iCs/>
          <w:sz w:val="24"/>
          <w:szCs w:val="32"/>
        </w:rPr>
        <w:t>Ravi Cullop</w:t>
      </w:r>
    </w:p>
    <w:p w14:paraId="45E66D40" w14:textId="45F98DC1" w:rsidR="00782D18" w:rsidRDefault="006267C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recently facilitated one of the UO Onwards strategic engagement input sessions and collected a lot of feedback on the working goals of our new University President. </w:t>
      </w:r>
    </w:p>
    <w:p w14:paraId="0F8D5255" w14:textId="10F38634" w:rsidR="006267C9" w:rsidRDefault="006267C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Office hours with the student trustee were held recently on Zoom.</w:t>
      </w:r>
    </w:p>
    <w:p w14:paraId="110C50AF" w14:textId="2342CE93" w:rsidR="006267C9" w:rsidRDefault="006267C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recently held a campus safety walk.</w:t>
      </w:r>
    </w:p>
    <w:p w14:paraId="577539E9" w14:textId="31634ADB" w:rsidR="006267C9" w:rsidRDefault="006267C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and NEST recently collaborated on a “pop-up” with t-shirts and was a successful event overall. </w:t>
      </w:r>
    </w:p>
    <w:p w14:paraId="64DFE2D5" w14:textId="77777777" w:rsidR="009B6115" w:rsidRDefault="006267C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recently held a men’s Mental Health fair.</w:t>
      </w:r>
    </w:p>
    <w:p w14:paraId="73558EBD" w14:textId="77777777" w:rsidR="009B6115" w:rsidRDefault="009B611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There are ongoing orientations for ASUO executive and senate being held currently. </w:t>
      </w:r>
    </w:p>
    <w:p w14:paraId="5D8E7F41" w14:textId="77777777" w:rsidR="009B6115" w:rsidRDefault="009B611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has signed on with several organizations, including Fossil Eugene, to support option number four from the Thermal task force recommendations.</w:t>
      </w:r>
    </w:p>
    <w:p w14:paraId="0C7E55CD" w14:textId="522419BD" w:rsidR="006267C9" w:rsidRPr="00064CE4" w:rsidRDefault="009B6115"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and the Oregon Student Association recently traveled to the state capitol to participate in “legislation days” and advocate for student issues, such as: tuition textbook subsidies and emergency financial relief.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08E4D981" w14:textId="5B3143FB" w:rsidR="00064CE4" w:rsidRDefault="006A75F3" w:rsidP="00056D5F">
      <w:pPr>
        <w:pStyle w:val="ListParagraph"/>
        <w:numPr>
          <w:ilvl w:val="0"/>
          <w:numId w:val="10"/>
        </w:numPr>
        <w:spacing w:after="0" w:line="259" w:lineRule="auto"/>
        <w:rPr>
          <w:rFonts w:asciiTheme="minorHAnsi" w:eastAsiaTheme="minorEastAsia" w:hAnsiTheme="minorHAnsi" w:cs="Arial"/>
          <w:iCs/>
          <w:szCs w:val="24"/>
        </w:rPr>
      </w:pPr>
      <w:hyperlink r:id="rId8" w:history="1">
        <w:r w:rsidR="00674305" w:rsidRPr="006A75F3">
          <w:rPr>
            <w:rStyle w:val="Hyperlink"/>
            <w:rFonts w:asciiTheme="minorHAnsi" w:eastAsiaTheme="minorEastAsia" w:hAnsiTheme="minorHAnsi" w:cs="Arial"/>
            <w:iCs/>
            <w:szCs w:val="24"/>
          </w:rPr>
          <w:t>October 25, 2023</w:t>
        </w:r>
      </w:hyperlink>
    </w:p>
    <w:p w14:paraId="70E67A31" w14:textId="77777777" w:rsidR="006A75F3" w:rsidRPr="006A75F3" w:rsidRDefault="006A75F3" w:rsidP="006A75F3">
      <w:pPr>
        <w:spacing w:after="0" w:line="259" w:lineRule="auto"/>
        <w:rPr>
          <w:rFonts w:asciiTheme="minorHAnsi" w:eastAsiaTheme="minorEastAsia" w:hAnsiTheme="minorHAnsi" w:cs="Arial"/>
          <w:iCs/>
          <w:sz w:val="10"/>
          <w:szCs w:val="10"/>
        </w:rPr>
      </w:pPr>
    </w:p>
    <w:p w14:paraId="0F3E395A" w14:textId="25CF1A19" w:rsidR="00064CE4" w:rsidRPr="006A75F3" w:rsidRDefault="006A75F3" w:rsidP="00056D5F">
      <w:p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3A98479A" w14:textId="41CD1DCB" w:rsidR="0067132E" w:rsidRDefault="00EF1124"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Academic Continuity</w:t>
      </w:r>
      <w:r w:rsidR="0067132E">
        <w:rPr>
          <w:rFonts w:asciiTheme="minorHAnsi" w:hAnsiTheme="minorHAnsi"/>
          <w:bCs/>
          <w:sz w:val="24"/>
          <w:szCs w:val="24"/>
        </w:rPr>
        <w:t>:</w:t>
      </w:r>
    </w:p>
    <w:p w14:paraId="67099897" w14:textId="582FDA27" w:rsidR="0067132E" w:rsidRDefault="0067132E" w:rsidP="0067132E">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lastRenderedPageBreak/>
        <w:t>Negotiations are ongoing, but a strike notice could be delivered, perhaps as early as tomorrow. We hope things can be resolved without such an event coming to pass.</w:t>
      </w:r>
      <w:r w:rsidR="002E4EF0">
        <w:rPr>
          <w:rFonts w:asciiTheme="minorHAnsi" w:hAnsiTheme="minorHAnsi"/>
          <w:bCs/>
          <w:sz w:val="24"/>
          <w:szCs w:val="24"/>
        </w:rPr>
        <w:t xml:space="preserve"> We value our graduate employees, their contributions, and respect their right to organize, bargain, and strike.</w:t>
      </w:r>
    </w:p>
    <w:p w14:paraId="2893739C" w14:textId="22D373C9" w:rsidR="002E4EF0" w:rsidRDefault="002E4EF0" w:rsidP="0067132E">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If no agreement is reached, the University has an obligation to maintain teaching and research continuity so that all students, undergraduate and graduate, are able to continue their academic progress.</w:t>
      </w:r>
    </w:p>
    <w:p w14:paraId="519EB427" w14:textId="44EBBC6B" w:rsidR="002E4EF0" w:rsidRDefault="002E4EF0" w:rsidP="0067132E">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 xml:space="preserve">Information about the latest proposal and updates around negotiations are available on the HR website. We remain hopeful that our latest offer will bring bargaining to a satisfactory resolution. </w:t>
      </w:r>
    </w:p>
    <w:p w14:paraId="75441334" w14:textId="447E29C7" w:rsidR="00064CE4" w:rsidRDefault="002E4EF0" w:rsidP="0067132E">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 xml:space="preserve">Economic reality of UO:  </w:t>
      </w:r>
      <w:r w:rsidR="00EF1124">
        <w:rPr>
          <w:rFonts w:asciiTheme="minorHAnsi" w:hAnsiTheme="minorHAnsi"/>
          <w:bCs/>
          <w:sz w:val="24"/>
          <w:szCs w:val="24"/>
        </w:rPr>
        <w:t>tuition</w:t>
      </w:r>
      <w:r>
        <w:rPr>
          <w:rFonts w:asciiTheme="minorHAnsi" w:hAnsiTheme="minorHAnsi"/>
          <w:bCs/>
          <w:sz w:val="24"/>
          <w:szCs w:val="24"/>
        </w:rPr>
        <w:t xml:space="preserve"> is our primary source for operating dollars. Only 7% of our budget comes from state allocations. UO tuition and fee rates are currently above averages for other AAU public universities and our students won’t sustain large increases. We have a responsibility to our students to continue to operate in the face of an academic disruption as much as possible. </w:t>
      </w:r>
    </w:p>
    <w:p w14:paraId="1CEF8126" w14:textId="77777777" w:rsidR="002F137C" w:rsidRDefault="002E4EF0"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Payroll: </w:t>
      </w:r>
    </w:p>
    <w:p w14:paraId="2B5AA53C" w14:textId="2684A2D1" w:rsidR="00EF1124" w:rsidRDefault="002E4EF0" w:rsidP="002F137C">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 xml:space="preserve">during fall some employees have not received their paychecks on time. Travel reimbursements have taken longer than usual. </w:t>
      </w:r>
      <w:r w:rsidR="002F137C">
        <w:rPr>
          <w:rFonts w:asciiTheme="minorHAnsi" w:hAnsiTheme="minorHAnsi"/>
          <w:bCs/>
          <w:sz w:val="24"/>
          <w:szCs w:val="24"/>
        </w:rPr>
        <w:t xml:space="preserve">The Office of the Provost and the Finance and Administrative Services office are working with our units to address these issues, including redesigning some of our business processes, standardizing pay practices across campus, and hiring additional staff where needed. </w:t>
      </w:r>
    </w:p>
    <w:p w14:paraId="104C6244" w14:textId="34C1E188" w:rsidR="002F137C" w:rsidRDefault="002F137C" w:rsidP="002F137C">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Onward Oregon: our Strategic Engagement process continues this term, and we would like to encourage you all to participate in our remaining sessions. There will be 2 open sessions on November 20, 2023. You can also participate online via: </w:t>
      </w:r>
      <w:hyperlink r:id="rId9" w:history="1">
        <w:r w:rsidRPr="00226624">
          <w:rPr>
            <w:rStyle w:val="Hyperlink"/>
            <w:rFonts w:asciiTheme="minorHAnsi" w:hAnsiTheme="minorHAnsi"/>
            <w:bCs/>
            <w:sz w:val="24"/>
            <w:szCs w:val="24"/>
          </w:rPr>
          <w:t>https://onward.uoregon.edu/</w:t>
        </w:r>
      </w:hyperlink>
      <w:r>
        <w:rPr>
          <w:rFonts w:asciiTheme="minorHAnsi" w:hAnsiTheme="minorHAnsi"/>
          <w:bCs/>
          <w:sz w:val="24"/>
          <w:szCs w:val="24"/>
        </w:rPr>
        <w:t xml:space="preserve">. </w:t>
      </w:r>
    </w:p>
    <w:p w14:paraId="5752BF43" w14:textId="77777777" w:rsidR="008F6217" w:rsidRDefault="002F137C" w:rsidP="002F137C">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UO Climate: </w:t>
      </w:r>
    </w:p>
    <w:p w14:paraId="7D2C83B6" w14:textId="61D8DAE7" w:rsidR="002F137C" w:rsidRDefault="002F137C" w:rsidP="008F6217">
      <w:pPr>
        <w:pStyle w:val="ListParagraph"/>
        <w:numPr>
          <w:ilvl w:val="1"/>
          <w:numId w:val="7"/>
        </w:numPr>
        <w:tabs>
          <w:tab w:val="left" w:pos="1170"/>
        </w:tabs>
        <w:spacing w:after="0" w:line="259" w:lineRule="auto"/>
        <w:ind w:left="1080"/>
        <w:rPr>
          <w:rFonts w:asciiTheme="minorHAnsi" w:hAnsiTheme="minorHAnsi"/>
          <w:bCs/>
          <w:sz w:val="24"/>
          <w:szCs w:val="24"/>
        </w:rPr>
      </w:pPr>
      <w:r>
        <w:rPr>
          <w:rFonts w:asciiTheme="minorHAnsi" w:hAnsiTheme="minorHAnsi"/>
          <w:bCs/>
          <w:sz w:val="24"/>
          <w:szCs w:val="24"/>
        </w:rPr>
        <w:t xml:space="preserve">tomorrow we will be holding a forum on belonging, climate, and culture. This is our most recent activity following the Campus Climate Survey that was conducted in our efforts to build and foster a culture of belonging and flourishing at the UO. </w:t>
      </w:r>
    </w:p>
    <w:p w14:paraId="4811639D" w14:textId="1C762DCB" w:rsidR="008F6217" w:rsidRDefault="008F6217" w:rsidP="008F6217">
      <w:pPr>
        <w:pStyle w:val="ListParagraph"/>
        <w:numPr>
          <w:ilvl w:val="1"/>
          <w:numId w:val="7"/>
        </w:numPr>
        <w:tabs>
          <w:tab w:val="left" w:pos="1170"/>
        </w:tabs>
        <w:spacing w:after="0" w:line="259" w:lineRule="auto"/>
        <w:ind w:left="1080"/>
        <w:rPr>
          <w:rFonts w:asciiTheme="minorHAnsi" w:hAnsiTheme="minorHAnsi"/>
          <w:bCs/>
          <w:sz w:val="24"/>
          <w:szCs w:val="24"/>
        </w:rPr>
      </w:pPr>
      <w:r>
        <w:rPr>
          <w:rFonts w:asciiTheme="minorHAnsi" w:hAnsiTheme="minorHAnsi"/>
          <w:bCs/>
          <w:sz w:val="24"/>
          <w:szCs w:val="24"/>
        </w:rPr>
        <w:t xml:space="preserve">“Theater </w:t>
      </w:r>
      <w:r w:rsidR="004F40C1">
        <w:rPr>
          <w:rFonts w:asciiTheme="minorHAnsi" w:hAnsiTheme="minorHAnsi"/>
          <w:bCs/>
          <w:sz w:val="24"/>
          <w:szCs w:val="24"/>
        </w:rPr>
        <w:t xml:space="preserve">for Empathy and Understanding in the Israel-Palestine Conflict: Scenes from Israeli, Palestinian and Other </w:t>
      </w:r>
      <w:proofErr w:type="spellStart"/>
      <w:r w:rsidR="004F40C1">
        <w:rPr>
          <w:rFonts w:asciiTheme="minorHAnsi" w:hAnsiTheme="minorHAnsi"/>
          <w:bCs/>
          <w:sz w:val="24"/>
          <w:szCs w:val="24"/>
        </w:rPr>
        <w:t>Playrights</w:t>
      </w:r>
      <w:proofErr w:type="spellEnd"/>
      <w:r w:rsidR="004F40C1">
        <w:rPr>
          <w:rFonts w:asciiTheme="minorHAnsi" w:hAnsiTheme="minorHAnsi"/>
          <w:bCs/>
          <w:sz w:val="24"/>
          <w:szCs w:val="24"/>
        </w:rPr>
        <w:t xml:space="preserve">” event will be held Monday, November 27, 2023 at 6:30 P.M. in the EMU Redwood Room. </w:t>
      </w:r>
    </w:p>
    <w:p w14:paraId="51C29324" w14:textId="77777777" w:rsidR="00F67930" w:rsidRDefault="00F67930" w:rsidP="004F40C1">
      <w:pPr>
        <w:pStyle w:val="ListParagraph"/>
        <w:numPr>
          <w:ilvl w:val="0"/>
          <w:numId w:val="7"/>
        </w:numPr>
        <w:tabs>
          <w:tab w:val="left" w:pos="1170"/>
        </w:tabs>
        <w:spacing w:after="0" w:line="259" w:lineRule="auto"/>
        <w:rPr>
          <w:rFonts w:asciiTheme="minorHAnsi" w:hAnsiTheme="minorHAnsi"/>
          <w:bCs/>
          <w:sz w:val="24"/>
          <w:szCs w:val="24"/>
        </w:rPr>
      </w:pPr>
      <w:r>
        <w:rPr>
          <w:rFonts w:asciiTheme="minorHAnsi" w:hAnsiTheme="minorHAnsi"/>
          <w:bCs/>
          <w:sz w:val="24"/>
          <w:szCs w:val="24"/>
        </w:rPr>
        <w:t xml:space="preserve">Awards: </w:t>
      </w:r>
    </w:p>
    <w:p w14:paraId="58EAB88A" w14:textId="77777777" w:rsidR="00F67930" w:rsidRDefault="00F67930" w:rsidP="00F67930">
      <w:pPr>
        <w:pStyle w:val="ListParagraph"/>
        <w:numPr>
          <w:ilvl w:val="1"/>
          <w:numId w:val="7"/>
        </w:numPr>
        <w:tabs>
          <w:tab w:val="left" w:pos="1170"/>
        </w:tabs>
        <w:spacing w:after="0" w:line="259" w:lineRule="auto"/>
        <w:ind w:left="1080"/>
        <w:rPr>
          <w:rFonts w:asciiTheme="minorHAnsi" w:hAnsiTheme="minorHAnsi"/>
          <w:bCs/>
          <w:sz w:val="24"/>
          <w:szCs w:val="24"/>
        </w:rPr>
      </w:pPr>
      <w:r>
        <w:rPr>
          <w:rFonts w:asciiTheme="minorHAnsi" w:hAnsiTheme="minorHAnsi"/>
          <w:bCs/>
          <w:sz w:val="24"/>
          <w:szCs w:val="24"/>
        </w:rPr>
        <w:t>the UO r</w:t>
      </w:r>
      <w:r w:rsidR="004F40C1">
        <w:rPr>
          <w:rFonts w:asciiTheme="minorHAnsi" w:hAnsiTheme="minorHAnsi"/>
          <w:bCs/>
          <w:sz w:val="24"/>
          <w:szCs w:val="24"/>
        </w:rPr>
        <w:t xml:space="preserve">ecently held an event to recognize our colleagues with our: exceptional mentorship awards, Distinguished Teaching Awards, Williams Fellowships, and the Research Excellence awards. </w:t>
      </w:r>
    </w:p>
    <w:p w14:paraId="0D923AE8" w14:textId="5355DC13" w:rsidR="004F40C1" w:rsidRDefault="004F40C1" w:rsidP="00F67930">
      <w:pPr>
        <w:pStyle w:val="ListParagraph"/>
        <w:numPr>
          <w:ilvl w:val="1"/>
          <w:numId w:val="7"/>
        </w:numPr>
        <w:tabs>
          <w:tab w:val="left" w:pos="1170"/>
        </w:tabs>
        <w:spacing w:after="0" w:line="259" w:lineRule="auto"/>
        <w:ind w:left="1080"/>
        <w:rPr>
          <w:rFonts w:asciiTheme="minorHAnsi" w:hAnsiTheme="minorHAnsi"/>
          <w:bCs/>
          <w:sz w:val="24"/>
          <w:szCs w:val="24"/>
        </w:rPr>
      </w:pPr>
      <w:r>
        <w:rPr>
          <w:rFonts w:asciiTheme="minorHAnsi" w:hAnsiTheme="minorHAnsi"/>
          <w:bCs/>
          <w:sz w:val="24"/>
          <w:szCs w:val="24"/>
        </w:rPr>
        <w:t xml:space="preserve">The OA Council also recently recognized the OA Stars. </w:t>
      </w:r>
    </w:p>
    <w:p w14:paraId="3CD091A8" w14:textId="00917FDC" w:rsidR="00F67930" w:rsidRPr="00064CE4" w:rsidRDefault="00F67930" w:rsidP="00F67930">
      <w:pPr>
        <w:pStyle w:val="ListParagraph"/>
        <w:numPr>
          <w:ilvl w:val="1"/>
          <w:numId w:val="7"/>
        </w:numPr>
        <w:tabs>
          <w:tab w:val="left" w:pos="1170"/>
        </w:tabs>
        <w:spacing w:after="0" w:line="259" w:lineRule="auto"/>
        <w:ind w:left="1080"/>
        <w:rPr>
          <w:rFonts w:asciiTheme="minorHAnsi" w:hAnsiTheme="minorHAnsi"/>
          <w:bCs/>
          <w:sz w:val="24"/>
          <w:szCs w:val="24"/>
        </w:rPr>
      </w:pPr>
      <w:r>
        <w:rPr>
          <w:rFonts w:asciiTheme="minorHAnsi" w:hAnsiTheme="minorHAnsi"/>
          <w:bCs/>
          <w:sz w:val="24"/>
          <w:szCs w:val="24"/>
        </w:rPr>
        <w:t xml:space="preserve">Our faculty and staff are also regularly recognized for their excellence nationally by our peers.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BA34086" w14:textId="618A0E1F" w:rsidR="00782D18" w:rsidRPr="00782D18" w:rsidRDefault="0078407C" w:rsidP="00782D18">
      <w:pPr>
        <w:pStyle w:val="ListParagraph"/>
        <w:numPr>
          <w:ilvl w:val="0"/>
          <w:numId w:val="7"/>
        </w:numPr>
        <w:spacing w:after="0" w:line="240" w:lineRule="auto"/>
        <w:rPr>
          <w:rFonts w:asciiTheme="minorHAnsi" w:hAnsiTheme="minorHAnsi" w:cstheme="minorHAnsi"/>
        </w:rPr>
      </w:pPr>
      <w:r>
        <w:rPr>
          <w:rFonts w:asciiTheme="minorHAnsi" w:hAnsiTheme="minorHAnsi" w:cstheme="minorHAnsi"/>
          <w:color w:val="000000"/>
          <w:shd w:val="clear" w:color="auto" w:fill="FFFFFF"/>
        </w:rPr>
        <w:t>Academic Continuity planning, survey feedback</w:t>
      </w:r>
    </w:p>
    <w:p w14:paraId="00EF1FFD" w14:textId="70FC7580" w:rsidR="00782D18" w:rsidRPr="00782D18" w:rsidRDefault="0078407C" w:rsidP="0078407C">
      <w:pPr>
        <w:shd w:val="clear" w:color="auto" w:fill="FFFFFF"/>
        <w:spacing w:after="0" w:line="240" w:lineRule="auto"/>
        <w:rPr>
          <w:rFonts w:asciiTheme="minorHAnsi" w:hAnsiTheme="minorHAnsi" w:cstheme="minorHAnsi"/>
          <w:color w:val="000000"/>
        </w:rPr>
      </w:pPr>
      <w:r w:rsidRPr="0078407C">
        <w:rPr>
          <w:rFonts w:asciiTheme="minorHAnsi" w:hAnsiTheme="minorHAnsi" w:cstheme="minorHAnsi"/>
          <w:color w:val="000000"/>
          <w:sz w:val="10"/>
          <w:szCs w:val="10"/>
        </w:rPr>
        <w:br/>
      </w:r>
      <w:r>
        <w:rPr>
          <w:rFonts w:asciiTheme="minorHAnsi" w:hAnsiTheme="minorHAnsi" w:cstheme="minorHAnsi"/>
          <w:color w:val="000000"/>
        </w:rPr>
        <w:t>The survey raw data has been shared with the Academic Council and the University Senate to inform discussion and potential revisions to the recommendations document.</w:t>
      </w:r>
    </w:p>
    <w:p w14:paraId="1ABB4BD4" w14:textId="77777777" w:rsidR="00D137F0" w:rsidRPr="00782D18" w:rsidRDefault="00D137F0" w:rsidP="00782D18">
      <w:pPr>
        <w:shd w:val="clear" w:color="auto" w:fill="FFFFFF"/>
        <w:spacing w:after="0" w:line="240" w:lineRule="auto"/>
        <w:rPr>
          <w:rFonts w:asciiTheme="minorHAnsi" w:hAnsiTheme="minorHAnsi" w:cstheme="minorHAnsi"/>
          <w:color w:val="000000"/>
          <w:sz w:val="10"/>
          <w:szCs w:val="10"/>
        </w:rPr>
      </w:pPr>
    </w:p>
    <w:p w14:paraId="55891719" w14:textId="3023CF99" w:rsidR="00782D18" w:rsidRPr="0078407C" w:rsidRDefault="0078407C" w:rsidP="0078407C">
      <w:pPr>
        <w:pStyle w:val="ListParagraph"/>
        <w:numPr>
          <w:ilvl w:val="0"/>
          <w:numId w:val="7"/>
        </w:numPr>
        <w:shd w:val="clear" w:color="auto" w:fill="FFFFFF"/>
        <w:spacing w:after="0" w:line="240" w:lineRule="auto"/>
        <w:rPr>
          <w:rFonts w:asciiTheme="minorHAnsi" w:hAnsiTheme="minorHAnsi" w:cstheme="minorHAnsi"/>
          <w:color w:val="000000"/>
        </w:rPr>
      </w:pPr>
      <w:r w:rsidRPr="0078407C">
        <w:rPr>
          <w:rFonts w:asciiTheme="minorHAnsi" w:hAnsiTheme="minorHAnsi" w:cstheme="minorHAnsi"/>
          <w:color w:val="000000"/>
        </w:rPr>
        <w:t xml:space="preserve">Intro: </w:t>
      </w:r>
      <w:hyperlink r:id="rId10" w:history="1">
        <w:r w:rsidRPr="0078407C">
          <w:rPr>
            <w:rStyle w:val="Hyperlink"/>
            <w:rFonts w:asciiTheme="minorHAnsi" w:hAnsiTheme="minorHAnsi" w:cstheme="minorHAnsi"/>
          </w:rPr>
          <w:t>US23/24-03: Resolution in Support of Graduate Students and Their Demands for Fairer and More Dignified Compensation</w:t>
        </w:r>
      </w:hyperlink>
      <w:r w:rsidRPr="0078407C">
        <w:rPr>
          <w:rFonts w:asciiTheme="minorHAnsi" w:hAnsiTheme="minorHAnsi" w:cstheme="minorHAnsi"/>
          <w:color w:val="000000"/>
        </w:rPr>
        <w:t>; Pedro Garcia-Caro (CAS – Romance Languages, Senator), Bjorn Smars (CAS – English, Senator)</w:t>
      </w:r>
    </w:p>
    <w:p w14:paraId="66A34249" w14:textId="77777777" w:rsidR="00D137F0" w:rsidRPr="00782D18" w:rsidRDefault="00D137F0" w:rsidP="0078407C">
      <w:pPr>
        <w:shd w:val="clear" w:color="auto" w:fill="FFFFFF"/>
        <w:tabs>
          <w:tab w:val="num" w:pos="2160"/>
        </w:tabs>
        <w:spacing w:after="0" w:line="240" w:lineRule="auto"/>
        <w:rPr>
          <w:rFonts w:asciiTheme="minorHAnsi" w:hAnsiTheme="minorHAnsi" w:cstheme="minorHAnsi"/>
          <w:color w:val="000000"/>
          <w:sz w:val="10"/>
          <w:szCs w:val="10"/>
        </w:rPr>
      </w:pPr>
    </w:p>
    <w:p w14:paraId="5BC3B69F" w14:textId="07AC2CD9" w:rsidR="00D137F0" w:rsidRPr="0067282C" w:rsidRDefault="0078407C" w:rsidP="0067282C">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Brief introduction of the motion by its sponsors. This item will be brought back to a future UO Senate meeting for a vote.</w:t>
      </w:r>
    </w:p>
    <w:p w14:paraId="180331D1" w14:textId="77777777" w:rsidR="00D137F0" w:rsidRPr="00782D18" w:rsidRDefault="00D137F0" w:rsidP="00D137F0">
      <w:pPr>
        <w:shd w:val="clear" w:color="auto" w:fill="FFFFFF"/>
        <w:spacing w:after="0" w:line="240" w:lineRule="auto"/>
        <w:rPr>
          <w:rFonts w:asciiTheme="minorHAnsi" w:hAnsiTheme="minorHAnsi" w:cstheme="minorHAnsi"/>
          <w:color w:val="000000"/>
          <w:sz w:val="10"/>
          <w:szCs w:val="10"/>
        </w:rPr>
      </w:pP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A85D2F6"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67282C">
        <w:rPr>
          <w:rFonts w:asciiTheme="minorHAnsi" w:hAnsiTheme="minorHAnsi"/>
          <w:sz w:val="24"/>
          <w:szCs w:val="32"/>
        </w:rPr>
        <w:t>4</w:t>
      </w:r>
      <w:r>
        <w:rPr>
          <w:rFonts w:asciiTheme="minorHAnsi" w:hAnsiTheme="minorHAnsi"/>
          <w:sz w:val="24"/>
          <w:szCs w:val="32"/>
        </w:rPr>
        <w:t>:0</w:t>
      </w:r>
      <w:r w:rsidR="0067282C">
        <w:rPr>
          <w:rFonts w:asciiTheme="minorHAnsi" w:hAnsiTheme="minorHAnsi"/>
          <w:sz w:val="24"/>
          <w:szCs w:val="32"/>
        </w:rPr>
        <w:t>0</w:t>
      </w:r>
      <w:r>
        <w:rPr>
          <w:rFonts w:asciiTheme="minorHAnsi" w:hAnsiTheme="minorHAnsi"/>
          <w:sz w:val="24"/>
          <w:szCs w:val="32"/>
        </w:rPr>
        <w:t xml:space="preserve"> P.M.</w:t>
      </w:r>
      <w:r w:rsidRPr="00642428">
        <w:rPr>
          <w:rFonts w:asciiTheme="minorHAnsi" w:hAnsiTheme="minorHAnsi"/>
        </w:rPr>
        <w:t xml:space="preserve"> </w:t>
      </w:r>
      <w:r w:rsidR="00F13950">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629EE62D" w:rsidR="00FB4DE8" w:rsidRPr="00674305"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674305">
        <w:rPr>
          <w:rFonts w:asciiTheme="minorHAnsi" w:eastAsiaTheme="minorEastAsia" w:hAnsiTheme="minorHAnsi" w:cstheme="minorHAnsi"/>
          <w:bCs/>
          <w:sz w:val="24"/>
          <w:szCs w:val="24"/>
        </w:rPr>
        <w:t>Sandy</w:t>
      </w:r>
      <w:r w:rsidR="00927A8E">
        <w:rPr>
          <w:rFonts w:asciiTheme="minorHAnsi" w:eastAsiaTheme="minorEastAsia" w:hAnsiTheme="minorHAnsi" w:cstheme="minorHAnsi"/>
          <w:bCs/>
          <w:sz w:val="24"/>
          <w:szCs w:val="24"/>
        </w:rPr>
        <w:t xml:space="preserve"> Weintraub (Parliamentarian and Senate Secretary)</w:t>
      </w:r>
      <w:r w:rsidR="00674305">
        <w:rPr>
          <w:rFonts w:asciiTheme="minorHAnsi" w:eastAsiaTheme="minorEastAsia" w:hAnsiTheme="minorHAnsi" w:cstheme="minorHAnsi"/>
          <w:bCs/>
          <w:sz w:val="24"/>
          <w:szCs w:val="24"/>
        </w:rPr>
        <w:t>, Betina</w:t>
      </w:r>
      <w:r w:rsidR="00927A8E">
        <w:rPr>
          <w:rFonts w:asciiTheme="minorHAnsi" w:eastAsiaTheme="minorEastAsia" w:hAnsiTheme="minorHAnsi" w:cstheme="minorHAnsi"/>
          <w:bCs/>
          <w:sz w:val="24"/>
          <w:szCs w:val="24"/>
        </w:rPr>
        <w:t xml:space="preserve"> Lynn (Senate Executive Coordinator)</w:t>
      </w:r>
      <w:r w:rsidR="00674305">
        <w:rPr>
          <w:rFonts w:asciiTheme="minorHAnsi" w:eastAsiaTheme="minorEastAsia" w:hAnsiTheme="minorHAnsi" w:cstheme="minorHAnsi"/>
          <w:bCs/>
          <w:sz w:val="24"/>
          <w:szCs w:val="24"/>
        </w:rPr>
        <w:t>, Gerard</w:t>
      </w:r>
      <w:r w:rsidR="00927A8E">
        <w:rPr>
          <w:rFonts w:asciiTheme="minorHAnsi" w:eastAsiaTheme="minorEastAsia" w:hAnsiTheme="minorHAnsi" w:cstheme="minorHAnsi"/>
          <w:bCs/>
          <w:sz w:val="24"/>
          <w:szCs w:val="24"/>
        </w:rPr>
        <w:t xml:space="preserve"> Sandoval (Senate President)</w:t>
      </w:r>
      <w:r w:rsidR="00674305">
        <w:rPr>
          <w:rFonts w:asciiTheme="minorHAnsi" w:eastAsiaTheme="minorEastAsia" w:hAnsiTheme="minorHAnsi" w:cstheme="minorHAnsi"/>
          <w:bCs/>
          <w:sz w:val="24"/>
          <w:szCs w:val="24"/>
        </w:rPr>
        <w:t>, Alison</w:t>
      </w:r>
      <w:r w:rsidR="00927A8E">
        <w:rPr>
          <w:rFonts w:asciiTheme="minorHAnsi" w:eastAsiaTheme="minorEastAsia" w:hAnsiTheme="minorHAnsi" w:cstheme="minorHAnsi"/>
          <w:bCs/>
          <w:sz w:val="24"/>
          <w:szCs w:val="24"/>
        </w:rPr>
        <w:t xml:space="preserve"> Schmitke (Senate Vice President)</w:t>
      </w:r>
      <w:r w:rsidR="00674305">
        <w:rPr>
          <w:rFonts w:asciiTheme="minorHAnsi" w:eastAsiaTheme="minorEastAsia" w:hAnsiTheme="minorHAnsi" w:cstheme="minorHAnsi"/>
          <w:bCs/>
          <w:sz w:val="24"/>
          <w:szCs w:val="24"/>
        </w:rPr>
        <w:t xml:space="preserve">, </w:t>
      </w:r>
      <w:proofErr w:type="spellStart"/>
      <w:r w:rsidR="00F13950">
        <w:rPr>
          <w:rFonts w:asciiTheme="minorHAnsi" w:eastAsiaTheme="minorEastAsia" w:hAnsiTheme="minorHAnsi" w:cstheme="minorHAnsi"/>
          <w:bCs/>
          <w:sz w:val="24"/>
          <w:szCs w:val="24"/>
        </w:rPr>
        <w:t>Wonkak</w:t>
      </w:r>
      <w:proofErr w:type="spellEnd"/>
      <w:r w:rsidR="00F13950">
        <w:rPr>
          <w:rFonts w:asciiTheme="minorHAnsi" w:eastAsiaTheme="minorEastAsia" w:hAnsiTheme="minorHAnsi" w:cstheme="minorHAnsi"/>
          <w:bCs/>
          <w:sz w:val="24"/>
          <w:szCs w:val="24"/>
        </w:rPr>
        <w:t xml:space="preserve"> Kim, Eleanor Vandegrift, David Cosottile, Frances White, Jimmy Howard, Yoav Dubinsky, Kathy Stroud, Maria Soto, Ravi Cullop, Jay Butler, Emily Beck, Kate Mills, Pedro Garcia-Caro, Fisher Isenberg, Harinder Khalsa, Bjorn Smars, Micah Warren, Dayna Chatman, Stephen Rust, Barbara Mossberg, Bog Choquette, Jana Prikryl, Mohamed Mounir, Jane Cramer, Nick Sloss, Beth Harn, Peng Lu, James Schombert, Ann Shaffer, Dyana Mason, Robin Clement, Daniel Vo, Carrie McCurdy, Melynda Casement, Anthony Hornof, Barbara Muraca, Jiabin Wu, Raoul Lievanos, Ali Emami, Andiel Brown.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4560B2AD" w:rsidR="001D6848" w:rsidRPr="00674305"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F13950">
        <w:rPr>
          <w:rFonts w:asciiTheme="minorHAnsi" w:eastAsiaTheme="minorEastAsia" w:hAnsiTheme="minorHAnsi" w:cstheme="minorHAnsi"/>
          <w:bCs/>
          <w:sz w:val="24"/>
          <w:szCs w:val="24"/>
        </w:rPr>
        <w:t xml:space="preserve">Andy G, Chantelle Russell, Maggie Bosworth, Allison Blade, Kassy Fisher, Kathleen Mullen, Keith Frazee, GTFF, Denita Strietelmeier, Alex Rosen (Casual GTFF observer), Jennifer Winters, Janet Woodruff-Borden (Interim UO Provost), Rocky Penick (GTFF Member), Tim Inman, </w:t>
      </w:r>
      <w:proofErr w:type="spellStart"/>
      <w:r w:rsidR="00F13950">
        <w:rPr>
          <w:rFonts w:asciiTheme="minorHAnsi" w:eastAsiaTheme="minorEastAsia" w:hAnsiTheme="minorHAnsi" w:cstheme="minorHAnsi"/>
          <w:bCs/>
          <w:sz w:val="24"/>
          <w:szCs w:val="24"/>
        </w:rPr>
        <w:t>Camie</w:t>
      </w:r>
      <w:proofErr w:type="spellEnd"/>
      <w:r w:rsidR="00F13950">
        <w:rPr>
          <w:rFonts w:asciiTheme="minorHAnsi" w:eastAsiaTheme="minorEastAsia" w:hAnsiTheme="minorHAnsi" w:cstheme="minorHAnsi"/>
          <w:bCs/>
          <w:sz w:val="24"/>
          <w:szCs w:val="24"/>
        </w:rPr>
        <w:t xml:space="preserve">, David Wacks, Dennis Galvan, Nathan Whalen, Debbie Sharp, Jenna Adams-Kalloch, Leslie (GTFF), Ron Bramhall, Karl Scholz (UO President), Aaron Gullickson.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108B5"/>
    <w:multiLevelType w:val="hybridMultilevel"/>
    <w:tmpl w:val="9AEA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4"/>
  </w:num>
  <w:num w:numId="2" w16cid:durableId="1116679043">
    <w:abstractNumId w:val="8"/>
  </w:num>
  <w:num w:numId="3" w16cid:durableId="1370959193">
    <w:abstractNumId w:val="17"/>
  </w:num>
  <w:num w:numId="4" w16cid:durableId="1177385336">
    <w:abstractNumId w:val="6"/>
  </w:num>
  <w:num w:numId="5" w16cid:durableId="716588768">
    <w:abstractNumId w:val="13"/>
  </w:num>
  <w:num w:numId="6" w16cid:durableId="433088314">
    <w:abstractNumId w:val="2"/>
  </w:num>
  <w:num w:numId="7" w16cid:durableId="927039181">
    <w:abstractNumId w:val="11"/>
  </w:num>
  <w:num w:numId="8" w16cid:durableId="295528309">
    <w:abstractNumId w:val="12"/>
  </w:num>
  <w:num w:numId="9" w16cid:durableId="1393456827">
    <w:abstractNumId w:val="10"/>
  </w:num>
  <w:num w:numId="10" w16cid:durableId="1440640501">
    <w:abstractNumId w:val="7"/>
  </w:num>
  <w:num w:numId="11" w16cid:durableId="2087922456">
    <w:abstractNumId w:val="5"/>
  </w:num>
  <w:num w:numId="12" w16cid:durableId="1100561608">
    <w:abstractNumId w:val="18"/>
  </w:num>
  <w:num w:numId="13" w16cid:durableId="1713650443">
    <w:abstractNumId w:val="9"/>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5"/>
  </w:num>
  <w:num w:numId="19" w16cid:durableId="1375303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070CD"/>
    <w:rsid w:val="00056D5F"/>
    <w:rsid w:val="00064CE4"/>
    <w:rsid w:val="000B5A48"/>
    <w:rsid w:val="00105F2F"/>
    <w:rsid w:val="0012395B"/>
    <w:rsid w:val="001D6848"/>
    <w:rsid w:val="00232820"/>
    <w:rsid w:val="00272C29"/>
    <w:rsid w:val="002730EB"/>
    <w:rsid w:val="002A4316"/>
    <w:rsid w:val="002C3379"/>
    <w:rsid w:val="002E4EF0"/>
    <w:rsid w:val="002F137C"/>
    <w:rsid w:val="003814F8"/>
    <w:rsid w:val="003844A1"/>
    <w:rsid w:val="00393932"/>
    <w:rsid w:val="003F4E90"/>
    <w:rsid w:val="003F7D02"/>
    <w:rsid w:val="00400369"/>
    <w:rsid w:val="0043139A"/>
    <w:rsid w:val="00457D3D"/>
    <w:rsid w:val="004C4DA0"/>
    <w:rsid w:val="004F40C1"/>
    <w:rsid w:val="00581323"/>
    <w:rsid w:val="005A6CD1"/>
    <w:rsid w:val="005B0EC3"/>
    <w:rsid w:val="005C465A"/>
    <w:rsid w:val="005E173F"/>
    <w:rsid w:val="006267C9"/>
    <w:rsid w:val="00642428"/>
    <w:rsid w:val="00660768"/>
    <w:rsid w:val="0067132E"/>
    <w:rsid w:val="0067282C"/>
    <w:rsid w:val="00674305"/>
    <w:rsid w:val="00685AFD"/>
    <w:rsid w:val="006A75F3"/>
    <w:rsid w:val="006B6071"/>
    <w:rsid w:val="006F4F7F"/>
    <w:rsid w:val="00723637"/>
    <w:rsid w:val="00782D18"/>
    <w:rsid w:val="0078407C"/>
    <w:rsid w:val="00796534"/>
    <w:rsid w:val="00796E54"/>
    <w:rsid w:val="007A51C4"/>
    <w:rsid w:val="00847956"/>
    <w:rsid w:val="008609FD"/>
    <w:rsid w:val="00894CFB"/>
    <w:rsid w:val="008F6217"/>
    <w:rsid w:val="00927A8E"/>
    <w:rsid w:val="00931121"/>
    <w:rsid w:val="00933859"/>
    <w:rsid w:val="009664E6"/>
    <w:rsid w:val="00985C3E"/>
    <w:rsid w:val="009B6115"/>
    <w:rsid w:val="009C45B4"/>
    <w:rsid w:val="009E76B7"/>
    <w:rsid w:val="009F31E4"/>
    <w:rsid w:val="00A00F97"/>
    <w:rsid w:val="00A206B8"/>
    <w:rsid w:val="00A229BC"/>
    <w:rsid w:val="00A3415E"/>
    <w:rsid w:val="00A36FAD"/>
    <w:rsid w:val="00A97B4A"/>
    <w:rsid w:val="00AE3FE1"/>
    <w:rsid w:val="00BB6434"/>
    <w:rsid w:val="00BC259B"/>
    <w:rsid w:val="00C30220"/>
    <w:rsid w:val="00C316D4"/>
    <w:rsid w:val="00C33497"/>
    <w:rsid w:val="00CA50EF"/>
    <w:rsid w:val="00CF4B90"/>
    <w:rsid w:val="00D137F0"/>
    <w:rsid w:val="00DC5675"/>
    <w:rsid w:val="00DD1F96"/>
    <w:rsid w:val="00E5150E"/>
    <w:rsid w:val="00E76D9C"/>
    <w:rsid w:val="00E91BD5"/>
    <w:rsid w:val="00EA6BDF"/>
    <w:rsid w:val="00EF1124"/>
    <w:rsid w:val="00F13950"/>
    <w:rsid w:val="00F552A3"/>
    <w:rsid w:val="00F67930"/>
    <w:rsid w:val="00FB4DE8"/>
    <w:rsid w:val="00FD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3-11/Senate%20Mtg%20minutes_10.25.2023-DRAF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enate-motions/us2324-03-resolution-support-graduate-employees-and-their-demands-fairer-and-more" TargetMode="External"/><Relationship Id="rId4" Type="http://schemas.openxmlformats.org/officeDocument/2006/relationships/settings" Target="settings.xml"/><Relationship Id="rId9" Type="http://schemas.openxmlformats.org/officeDocument/2006/relationships/hyperlink" Target="https://onward.uoregon.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9</cp:revision>
  <dcterms:created xsi:type="dcterms:W3CDTF">2023-11-16T16:48:00Z</dcterms:created>
  <dcterms:modified xsi:type="dcterms:W3CDTF">2023-11-28T00:27:00Z</dcterms:modified>
</cp:coreProperties>
</file>