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F87B1D"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1C3CE6AB"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r w:rsidR="002666C3">
        <w:rPr>
          <w:rFonts w:asciiTheme="minorHAnsi" w:hAnsiTheme="minorHAnsi"/>
          <w:b/>
          <w:sz w:val="24"/>
          <w:szCs w:val="32"/>
        </w:rPr>
        <w:t xml:space="preserve"> – </w:t>
      </w:r>
      <w:r w:rsidR="002666C3" w:rsidRPr="002666C3">
        <w:rPr>
          <w:rFonts w:asciiTheme="minorHAnsi" w:hAnsiTheme="minorHAnsi"/>
          <w:b/>
          <w:sz w:val="24"/>
          <w:szCs w:val="32"/>
          <w:highlight w:val="yellow"/>
        </w:rPr>
        <w:t>SPECIAL MEETING</w:t>
      </w:r>
    </w:p>
    <w:p w14:paraId="19B1020B" w14:textId="14C58629" w:rsidR="00056D5F" w:rsidRDefault="002666C3" w:rsidP="006F4F7F">
      <w:pPr>
        <w:spacing w:after="0" w:line="259" w:lineRule="auto"/>
        <w:rPr>
          <w:rFonts w:asciiTheme="minorHAnsi" w:hAnsiTheme="minorHAnsi"/>
          <w:b/>
          <w:sz w:val="24"/>
          <w:szCs w:val="32"/>
        </w:rPr>
      </w:pPr>
      <w:r>
        <w:rPr>
          <w:rFonts w:asciiTheme="minorHAnsi" w:hAnsiTheme="minorHAnsi"/>
          <w:b/>
          <w:sz w:val="24"/>
          <w:szCs w:val="32"/>
        </w:rPr>
        <w:t>May</w:t>
      </w:r>
      <w:r w:rsidR="004203B1">
        <w:rPr>
          <w:rFonts w:asciiTheme="minorHAnsi" w:hAnsiTheme="minorHAnsi"/>
          <w:b/>
          <w:sz w:val="24"/>
          <w:szCs w:val="32"/>
        </w:rPr>
        <w:t xml:space="preserve"> </w:t>
      </w:r>
      <w:r>
        <w:rPr>
          <w:rFonts w:asciiTheme="minorHAnsi" w:hAnsiTheme="minorHAnsi"/>
          <w:b/>
          <w:sz w:val="24"/>
          <w:szCs w:val="32"/>
        </w:rPr>
        <w:t>27</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F87B1D"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9DC03F4" w14:textId="22A84DC7" w:rsidR="00F03FF2" w:rsidRPr="00F03FF2" w:rsidRDefault="00F03FF2" w:rsidP="00061B90">
      <w:pPr>
        <w:pStyle w:val="ListParagraph"/>
        <w:numPr>
          <w:ilvl w:val="0"/>
          <w:numId w:val="12"/>
        </w:numPr>
        <w:ind w:left="1080"/>
      </w:pPr>
      <w:r w:rsidRPr="00F03FF2">
        <w:t xml:space="preserve">Special meeting convened to complete remaining business so that the June 3 meeting (EMU Crater Lake Rooms) can focus on awards and closing out the year; senators unable to attend </w:t>
      </w:r>
      <w:proofErr w:type="gramStart"/>
      <w:r w:rsidRPr="00F03FF2">
        <w:t>asked</w:t>
      </w:r>
      <w:proofErr w:type="gramEnd"/>
      <w:r w:rsidRPr="00F03FF2">
        <w:t xml:space="preserve"> to arrange a substitute and ensure sign-in</w:t>
      </w:r>
    </w:p>
    <w:p w14:paraId="7890678D" w14:textId="3A127629" w:rsidR="00F03FF2" w:rsidRPr="00F03FF2" w:rsidRDefault="00F03FF2" w:rsidP="00061B90">
      <w:pPr>
        <w:pStyle w:val="ListParagraph"/>
        <w:numPr>
          <w:ilvl w:val="0"/>
          <w:numId w:val="12"/>
        </w:numPr>
        <w:ind w:left="1080"/>
      </w:pPr>
      <w:r w:rsidRPr="00F03FF2">
        <w:t xml:space="preserve">Noted that quorum will be required next week </w:t>
      </w:r>
      <w:proofErr w:type="gramStart"/>
      <w:r w:rsidRPr="00F03FF2">
        <w:t>to</w:t>
      </w:r>
      <w:proofErr w:type="gramEnd"/>
      <w:r w:rsidRPr="00F03FF2">
        <w:t>:</w:t>
      </w:r>
    </w:p>
    <w:p w14:paraId="56E18A1A" w14:textId="77777777" w:rsidR="00F03FF2" w:rsidRPr="00F03FF2" w:rsidRDefault="00F03FF2" w:rsidP="00F03FF2">
      <w:pPr>
        <w:pStyle w:val="ListParagraph"/>
        <w:numPr>
          <w:ilvl w:val="1"/>
          <w:numId w:val="12"/>
        </w:numPr>
        <w:ind w:left="1800"/>
      </w:pPr>
      <w:r w:rsidRPr="00F03FF2">
        <w:t>elect the next Senate Vice President</w:t>
      </w:r>
    </w:p>
    <w:p w14:paraId="257BE748" w14:textId="77777777" w:rsidR="00F03FF2" w:rsidRPr="00F03FF2" w:rsidRDefault="00F03FF2" w:rsidP="00F03FF2">
      <w:pPr>
        <w:pStyle w:val="ListParagraph"/>
        <w:numPr>
          <w:ilvl w:val="1"/>
          <w:numId w:val="12"/>
        </w:numPr>
        <w:ind w:left="1800"/>
      </w:pPr>
      <w:r w:rsidRPr="00F03FF2">
        <w:t>approve the curriculum committee report</w:t>
      </w:r>
    </w:p>
    <w:p w14:paraId="1D6474D9" w14:textId="230A197A" w:rsidR="00F03FF2" w:rsidRPr="00F03FF2" w:rsidRDefault="00F03FF2" w:rsidP="006A52F4">
      <w:pPr>
        <w:pStyle w:val="ListParagraph"/>
        <w:numPr>
          <w:ilvl w:val="0"/>
          <w:numId w:val="12"/>
        </w:numPr>
        <w:spacing w:after="0"/>
        <w:ind w:left="1080"/>
        <w:rPr>
          <w:rFonts w:asciiTheme="minorHAnsi" w:hAnsiTheme="minorHAnsi"/>
          <w:iCs/>
          <w:sz w:val="24"/>
          <w:szCs w:val="32"/>
        </w:rPr>
      </w:pPr>
      <w:r w:rsidRPr="00F03FF2">
        <w:t>DEADLINE for self-nominations and candidate statements for Senate VP &amp; President-Elect</w:t>
      </w: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2D08CFDA" w:rsidR="009452C9" w:rsidRDefault="002666C3" w:rsidP="00064CE4">
      <w:pPr>
        <w:pStyle w:val="ListParagraph"/>
        <w:numPr>
          <w:ilvl w:val="0"/>
          <w:numId w:val="10"/>
        </w:numPr>
        <w:spacing w:after="0" w:line="259" w:lineRule="auto"/>
        <w:rPr>
          <w:rFonts w:asciiTheme="minorHAnsi" w:eastAsiaTheme="minorEastAsia" w:hAnsiTheme="minorHAnsi" w:cs="Arial"/>
          <w:iCs/>
          <w:szCs w:val="24"/>
        </w:rPr>
      </w:pPr>
      <w:r>
        <w:t>N/A</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2666C3" w:rsidRDefault="00064CE4" w:rsidP="00056D5F">
      <w:pPr>
        <w:spacing w:after="0" w:line="259" w:lineRule="auto"/>
        <w:rPr>
          <w:rFonts w:asciiTheme="minorHAnsi" w:hAnsiTheme="minorHAnsi"/>
          <w:bCs/>
          <w:sz w:val="10"/>
          <w:szCs w:val="10"/>
        </w:rPr>
      </w:pPr>
    </w:p>
    <w:p w14:paraId="5DC4F10E" w14:textId="040A3B88" w:rsidR="009B02D5" w:rsidRPr="009B02D5" w:rsidRDefault="002666C3"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N/A</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2FC1A6D7" w14:textId="77777777" w:rsidR="00200498" w:rsidRPr="00200498" w:rsidRDefault="00200498" w:rsidP="00200498">
      <w:pPr>
        <w:numPr>
          <w:ilvl w:val="0"/>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color w:val="000000"/>
          <w:shd w:val="clear" w:color="auto" w:fill="FFFFFF"/>
        </w:rPr>
        <w:t>Vote: AMAC membership </w:t>
      </w:r>
    </w:p>
    <w:p w14:paraId="3DF35308" w14:textId="65210E1D" w:rsidR="00F03FF2" w:rsidRPr="00F03FF2" w:rsidRDefault="00F03FF2" w:rsidP="00F03FF2">
      <w:pPr>
        <w:pStyle w:val="ListParagraph"/>
        <w:numPr>
          <w:ilvl w:val="1"/>
          <w:numId w:val="31"/>
        </w:numPr>
        <w:tabs>
          <w:tab w:val="clear" w:pos="1440"/>
        </w:tabs>
        <w:spacing w:after="0" w:line="300" w:lineRule="atLeast"/>
        <w:ind w:left="1080"/>
        <w:rPr>
          <w:rFonts w:ascii="Segoe UI" w:eastAsia="Times New Roman" w:hAnsi="Segoe UI" w:cs="Segoe UI"/>
          <w:sz w:val="21"/>
          <w:szCs w:val="21"/>
        </w:rPr>
      </w:pPr>
      <w:r w:rsidRPr="00F03FF2">
        <w:rPr>
          <w:rFonts w:ascii="Segoe UI" w:eastAsia="Times New Roman" w:hAnsi="Segoe UI" w:cs="Segoe UI"/>
          <w:sz w:val="21"/>
          <w:szCs w:val="21"/>
        </w:rPr>
        <w:t xml:space="preserve">Slate developed following call for nominations at the May 20 meeting; includes a combination of self-nominations and additional nominations confirmed with individuals </w:t>
      </w:r>
    </w:p>
    <w:p w14:paraId="3AC540EF" w14:textId="3FE919D5" w:rsidR="00F03FF2" w:rsidRPr="00F03FF2" w:rsidRDefault="00F03FF2" w:rsidP="00F03FF2">
      <w:pPr>
        <w:pStyle w:val="ListParagraph"/>
        <w:numPr>
          <w:ilvl w:val="1"/>
          <w:numId w:val="31"/>
        </w:numPr>
        <w:tabs>
          <w:tab w:val="clear" w:pos="1440"/>
        </w:tabs>
        <w:spacing w:after="0" w:line="300" w:lineRule="atLeast"/>
        <w:ind w:left="1080"/>
        <w:rPr>
          <w:rFonts w:ascii="Segoe UI" w:eastAsia="Times New Roman" w:hAnsi="Segoe UI" w:cs="Segoe UI"/>
          <w:sz w:val="21"/>
          <w:szCs w:val="21"/>
        </w:rPr>
      </w:pPr>
      <w:r w:rsidRPr="00F03FF2">
        <w:rPr>
          <w:rFonts w:ascii="Segoe UI" w:eastAsia="Times New Roman" w:hAnsi="Segoe UI" w:cs="Segoe UI"/>
          <w:sz w:val="21"/>
          <w:szCs w:val="21"/>
        </w:rPr>
        <w:t xml:space="preserve">Senate President noted limited number of nominations received and the anticipated service commitment associated with the committee </w:t>
      </w:r>
    </w:p>
    <w:p w14:paraId="3C58E14C" w14:textId="72E295AC" w:rsidR="00F03FF2" w:rsidRPr="00F03FF2" w:rsidRDefault="00F03FF2" w:rsidP="00F03FF2">
      <w:pPr>
        <w:pStyle w:val="ListParagraph"/>
        <w:numPr>
          <w:ilvl w:val="1"/>
          <w:numId w:val="31"/>
        </w:numPr>
        <w:tabs>
          <w:tab w:val="clear" w:pos="1440"/>
        </w:tabs>
        <w:spacing w:after="0" w:line="300" w:lineRule="atLeast"/>
        <w:ind w:left="1080"/>
        <w:rPr>
          <w:rFonts w:ascii="Segoe UI" w:eastAsia="Times New Roman" w:hAnsi="Segoe UI" w:cs="Segoe UI"/>
          <w:sz w:val="21"/>
          <w:szCs w:val="21"/>
        </w:rPr>
      </w:pPr>
      <w:r w:rsidRPr="00F03FF2">
        <w:rPr>
          <w:rFonts w:ascii="Segoe UI" w:eastAsia="Times New Roman" w:hAnsi="Segoe UI" w:cs="Segoe UI"/>
          <w:sz w:val="21"/>
          <w:szCs w:val="21"/>
        </w:rPr>
        <w:t xml:space="preserve">Notification received from the President’s Office indicating anticipated need for significant academic change, formally triggering the AMAC process </w:t>
      </w:r>
    </w:p>
    <w:p w14:paraId="096E6E07" w14:textId="1FE58349" w:rsidR="00F03FF2" w:rsidRPr="00F03FF2" w:rsidRDefault="00F03FF2" w:rsidP="00F03FF2">
      <w:pPr>
        <w:pStyle w:val="ListParagraph"/>
        <w:numPr>
          <w:ilvl w:val="1"/>
          <w:numId w:val="31"/>
        </w:numPr>
        <w:tabs>
          <w:tab w:val="clear" w:pos="1440"/>
        </w:tabs>
        <w:spacing w:after="0" w:line="300" w:lineRule="atLeast"/>
        <w:ind w:left="1080"/>
        <w:rPr>
          <w:rFonts w:ascii="Segoe UI" w:eastAsia="Times New Roman" w:hAnsi="Segoe UI" w:cs="Segoe UI"/>
          <w:sz w:val="21"/>
          <w:szCs w:val="21"/>
        </w:rPr>
      </w:pPr>
      <w:r w:rsidRPr="00F03FF2">
        <w:rPr>
          <w:rFonts w:ascii="Segoe UI" w:eastAsia="Times New Roman" w:hAnsi="Segoe UI" w:cs="Segoe UI"/>
          <w:sz w:val="21"/>
          <w:szCs w:val="21"/>
        </w:rPr>
        <w:t>Slate reflects representation across CAS divisions, professional schools, and staff classifications; student member to be appointed separately</w:t>
      </w:r>
    </w:p>
    <w:p w14:paraId="332A5E13" w14:textId="51F416AD" w:rsidR="00200498" w:rsidRPr="00F03FF2" w:rsidRDefault="00200498" w:rsidP="00F03FF2">
      <w:pPr>
        <w:pStyle w:val="ListParagraph"/>
        <w:numPr>
          <w:ilvl w:val="1"/>
          <w:numId w:val="31"/>
        </w:numPr>
        <w:shd w:val="clear" w:color="auto" w:fill="FFFFFF"/>
        <w:tabs>
          <w:tab w:val="clear" w:pos="1440"/>
        </w:tabs>
        <w:spacing w:after="0" w:line="240" w:lineRule="auto"/>
        <w:ind w:left="1080"/>
        <w:rPr>
          <w:rFonts w:asciiTheme="minorHAnsi" w:hAnsiTheme="minorHAnsi" w:cstheme="minorHAnsi"/>
          <w:color w:val="000000"/>
          <w:shd w:val="clear" w:color="auto" w:fill="FFFFFF"/>
        </w:rPr>
      </w:pPr>
      <w:r w:rsidRPr="00F03FF2">
        <w:rPr>
          <w:rFonts w:asciiTheme="minorHAnsi" w:hAnsiTheme="minorHAnsi" w:cstheme="minorHAnsi"/>
          <w:color w:val="000000"/>
          <w:shd w:val="clear" w:color="auto" w:fill="FFFFFF"/>
        </w:rPr>
        <w:t>Nominated Slate of the Academic Change Advisory Committee</w:t>
      </w:r>
      <w:r w:rsidR="00F03FF2">
        <w:rPr>
          <w:rFonts w:asciiTheme="minorHAnsi" w:hAnsiTheme="minorHAnsi" w:cstheme="minorHAnsi"/>
          <w:color w:val="000000"/>
          <w:shd w:val="clear" w:color="auto" w:fill="FFFFFF"/>
        </w:rPr>
        <w:t>:</w:t>
      </w:r>
    </w:p>
    <w:p w14:paraId="7B67BBD1" w14:textId="77777777" w:rsidR="00200498" w:rsidRPr="00200498" w:rsidRDefault="00200498" w:rsidP="00200498">
      <w:pPr>
        <w:numPr>
          <w:ilvl w:val="1"/>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color w:val="000000"/>
          <w:shd w:val="clear" w:color="auto" w:fill="FFFFFF"/>
        </w:rPr>
        <w:t>Chair, Edward Davis (CAS, Earth Sciences, Senate President-elect)</w:t>
      </w:r>
      <w:r w:rsidRPr="00200498">
        <w:rPr>
          <w:rFonts w:asciiTheme="minorHAnsi" w:hAnsiTheme="minorHAnsi" w:cstheme="minorHAnsi"/>
          <w:color w:val="000000"/>
          <w:shd w:val="clear" w:color="auto" w:fill="FFFFFF"/>
        </w:rPr>
        <w:br/>
      </w:r>
      <w:r w:rsidRPr="00200498">
        <w:rPr>
          <w:rFonts w:asciiTheme="minorHAnsi" w:hAnsiTheme="minorHAnsi" w:cstheme="minorHAnsi"/>
          <w:b/>
          <w:bCs/>
          <w:color w:val="000000"/>
          <w:shd w:val="clear" w:color="auto" w:fill="FFFFFF"/>
        </w:rPr>
        <w:t>Faculty Members</w:t>
      </w:r>
      <w:r w:rsidRPr="00200498">
        <w:rPr>
          <w:rFonts w:asciiTheme="minorHAnsi" w:hAnsiTheme="minorHAnsi" w:cstheme="minorHAnsi"/>
          <w:color w:val="000000"/>
          <w:shd w:val="clear" w:color="auto" w:fill="FFFFFF"/>
        </w:rPr>
        <w:br/>
        <w:t>Spike Gildea (CAS, Humanities)</w:t>
      </w:r>
      <w:r w:rsidRPr="00200498">
        <w:rPr>
          <w:rFonts w:asciiTheme="minorHAnsi" w:hAnsiTheme="minorHAnsi" w:cstheme="minorHAnsi"/>
          <w:color w:val="000000"/>
          <w:shd w:val="clear" w:color="auto" w:fill="FFFFFF"/>
        </w:rPr>
        <w:br/>
        <w:t>Melynda Casement (CAS, Natural Sciences)</w:t>
      </w:r>
      <w:r w:rsidRPr="00200498">
        <w:rPr>
          <w:rFonts w:asciiTheme="minorHAnsi" w:hAnsiTheme="minorHAnsi" w:cstheme="minorHAnsi"/>
          <w:color w:val="000000"/>
          <w:shd w:val="clear" w:color="auto" w:fill="FFFFFF"/>
        </w:rPr>
        <w:br/>
        <w:t>Alison Gash (CAS, Social Sciences)</w:t>
      </w:r>
      <w:r w:rsidRPr="00200498">
        <w:rPr>
          <w:rFonts w:asciiTheme="minorHAnsi" w:hAnsiTheme="minorHAnsi" w:cstheme="minorHAnsi"/>
          <w:color w:val="000000"/>
          <w:shd w:val="clear" w:color="auto" w:fill="FFFFFF"/>
        </w:rPr>
        <w:br/>
        <w:t>Bob Choquette (Design, PPPM)</w:t>
      </w:r>
      <w:r w:rsidRPr="00200498">
        <w:rPr>
          <w:rFonts w:asciiTheme="minorHAnsi" w:hAnsiTheme="minorHAnsi" w:cstheme="minorHAnsi"/>
          <w:color w:val="000000"/>
          <w:shd w:val="clear" w:color="auto" w:fill="FFFFFF"/>
        </w:rPr>
        <w:br/>
      </w:r>
      <w:r w:rsidRPr="00200498">
        <w:rPr>
          <w:rFonts w:asciiTheme="minorHAnsi" w:hAnsiTheme="minorHAnsi" w:cstheme="minorHAnsi"/>
          <w:color w:val="000000"/>
          <w:shd w:val="clear" w:color="auto" w:fill="FFFFFF"/>
        </w:rPr>
        <w:lastRenderedPageBreak/>
        <w:t>Timothy Pack (SOMD)</w:t>
      </w:r>
      <w:r w:rsidRPr="00200498">
        <w:rPr>
          <w:rFonts w:asciiTheme="minorHAnsi" w:hAnsiTheme="minorHAnsi" w:cstheme="minorHAnsi"/>
          <w:color w:val="000000"/>
          <w:shd w:val="clear" w:color="auto" w:fill="FFFFFF"/>
        </w:rPr>
        <w:br/>
        <w:t>Andy Winden (Law)</w:t>
      </w:r>
    </w:p>
    <w:p w14:paraId="559D349D" w14:textId="77777777" w:rsidR="00200498" w:rsidRPr="00200498" w:rsidRDefault="00200498" w:rsidP="00200498">
      <w:pPr>
        <w:numPr>
          <w:ilvl w:val="1"/>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b/>
          <w:bCs/>
          <w:color w:val="000000"/>
          <w:shd w:val="clear" w:color="auto" w:fill="FFFFFF"/>
        </w:rPr>
        <w:t>Staff</w:t>
      </w:r>
      <w:r w:rsidRPr="00200498">
        <w:rPr>
          <w:rFonts w:asciiTheme="minorHAnsi" w:hAnsiTheme="minorHAnsi" w:cstheme="minorHAnsi"/>
          <w:color w:val="000000"/>
          <w:shd w:val="clear" w:color="auto" w:fill="FFFFFF"/>
        </w:rPr>
        <w:br/>
        <w:t>Kersey Bars (Classified, Occupational Health and Safety)</w:t>
      </w:r>
      <w:r w:rsidRPr="00200498">
        <w:rPr>
          <w:rFonts w:asciiTheme="minorHAnsi" w:hAnsiTheme="minorHAnsi" w:cstheme="minorHAnsi"/>
          <w:color w:val="000000"/>
          <w:shd w:val="clear" w:color="auto" w:fill="FFFFFF"/>
        </w:rPr>
        <w:br/>
        <w:t>Becky Crabtree (Officer of Administration, the Division of Global Engagement)</w:t>
      </w:r>
    </w:p>
    <w:p w14:paraId="0AF85643" w14:textId="77777777" w:rsidR="00200498" w:rsidRDefault="00200498" w:rsidP="00200498">
      <w:pPr>
        <w:numPr>
          <w:ilvl w:val="1"/>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b/>
          <w:bCs/>
          <w:color w:val="000000"/>
          <w:shd w:val="clear" w:color="auto" w:fill="FFFFFF"/>
        </w:rPr>
        <w:t>Student</w:t>
      </w:r>
      <w:r w:rsidRPr="00200498">
        <w:rPr>
          <w:rFonts w:asciiTheme="minorHAnsi" w:hAnsiTheme="minorHAnsi" w:cstheme="minorHAnsi"/>
          <w:color w:val="000000"/>
          <w:shd w:val="clear" w:color="auto" w:fill="FFFFFF"/>
        </w:rPr>
        <w:br/>
        <w:t>To be appointed by the ASUO</w:t>
      </w:r>
    </w:p>
    <w:p w14:paraId="27057C13" w14:textId="77777777" w:rsidR="00200498" w:rsidRPr="00E60C60" w:rsidRDefault="00200498" w:rsidP="00200498">
      <w:pPr>
        <w:shd w:val="clear" w:color="auto" w:fill="FFFFFF"/>
        <w:spacing w:after="0" w:line="240" w:lineRule="auto"/>
        <w:rPr>
          <w:rFonts w:asciiTheme="minorHAnsi" w:hAnsiTheme="minorHAnsi" w:cstheme="minorHAnsi"/>
          <w:color w:val="000000"/>
          <w:sz w:val="10"/>
          <w:szCs w:val="10"/>
          <w:shd w:val="clear" w:color="auto" w:fill="FFFFFF"/>
        </w:rPr>
      </w:pPr>
    </w:p>
    <w:p w14:paraId="766E645A" w14:textId="72DB7380" w:rsidR="00200498" w:rsidRDefault="00E60C60" w:rsidP="00200498">
      <w:pPr>
        <w:shd w:val="clear" w:color="auto" w:fill="FFFFFF"/>
        <w:spacing w:after="0" w:line="240" w:lineRule="auto"/>
        <w:rPr>
          <w:rFonts w:asciiTheme="minorHAnsi" w:hAnsiTheme="minorHAnsi" w:cstheme="minorHAnsi"/>
          <w:color w:val="000000"/>
          <w:shd w:val="clear" w:color="auto" w:fill="FFFFFF"/>
        </w:rPr>
      </w:pPr>
      <w:r w:rsidRPr="00F03FF2">
        <w:rPr>
          <w:rFonts w:asciiTheme="minorHAnsi" w:hAnsiTheme="minorHAnsi" w:cstheme="minorHAnsi"/>
          <w:b/>
          <w:bCs/>
          <w:color w:val="000000"/>
          <w:shd w:val="clear" w:color="auto" w:fill="FFFFFF"/>
        </w:rPr>
        <w:t>Slate approved with</w:t>
      </w:r>
      <w:r>
        <w:rPr>
          <w:rFonts w:asciiTheme="minorHAnsi" w:hAnsiTheme="minorHAnsi" w:cstheme="minorHAnsi"/>
          <w:color w:val="000000"/>
          <w:shd w:val="clear" w:color="auto" w:fill="FFFFFF"/>
        </w:rPr>
        <w:t xml:space="preserve"> </w:t>
      </w:r>
      <w:r w:rsidR="00C425D3">
        <w:rPr>
          <w:rFonts w:asciiTheme="minorHAnsi" w:hAnsiTheme="minorHAnsi" w:cstheme="minorHAnsi"/>
          <w:color w:val="000000"/>
          <w:shd w:val="clear" w:color="auto" w:fill="FFFFFF"/>
        </w:rPr>
        <w:t>35 yeses</w:t>
      </w:r>
      <w:r w:rsidR="00F03FF2">
        <w:rPr>
          <w:rFonts w:asciiTheme="minorHAnsi" w:hAnsiTheme="minorHAnsi" w:cstheme="minorHAnsi"/>
          <w:color w:val="000000"/>
          <w:shd w:val="clear" w:color="auto" w:fill="FFFFFF"/>
        </w:rPr>
        <w:t xml:space="preserve">, 0 no’s, </w:t>
      </w:r>
      <w:r w:rsidR="00C425D3">
        <w:rPr>
          <w:rFonts w:asciiTheme="minorHAnsi" w:hAnsiTheme="minorHAnsi" w:cstheme="minorHAnsi"/>
          <w:color w:val="000000"/>
          <w:shd w:val="clear" w:color="auto" w:fill="FFFFFF"/>
        </w:rPr>
        <w:t>1 abstention</w:t>
      </w:r>
      <w:r w:rsidR="00F03FF2">
        <w:rPr>
          <w:rFonts w:asciiTheme="minorHAnsi" w:hAnsiTheme="minorHAnsi" w:cstheme="minorHAnsi"/>
          <w:color w:val="000000"/>
          <w:shd w:val="clear" w:color="auto" w:fill="FFFFFF"/>
        </w:rPr>
        <w:t>.</w:t>
      </w:r>
    </w:p>
    <w:p w14:paraId="76C8C690" w14:textId="77777777" w:rsidR="00200498" w:rsidRPr="00E60C60" w:rsidRDefault="00200498" w:rsidP="00200498">
      <w:pPr>
        <w:shd w:val="clear" w:color="auto" w:fill="FFFFFF"/>
        <w:spacing w:after="0" w:line="240" w:lineRule="auto"/>
        <w:rPr>
          <w:rFonts w:asciiTheme="minorHAnsi" w:hAnsiTheme="minorHAnsi" w:cstheme="minorHAnsi"/>
          <w:color w:val="000000"/>
          <w:sz w:val="10"/>
          <w:szCs w:val="10"/>
          <w:shd w:val="clear" w:color="auto" w:fill="FFFFFF"/>
        </w:rPr>
      </w:pPr>
    </w:p>
    <w:p w14:paraId="7411F90A" w14:textId="77777777" w:rsidR="00200498" w:rsidRDefault="00200498" w:rsidP="00200498">
      <w:pPr>
        <w:numPr>
          <w:ilvl w:val="0"/>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color w:val="000000"/>
          <w:shd w:val="clear" w:color="auto" w:fill="FFFFFF"/>
        </w:rPr>
        <w:t>Vote: </w:t>
      </w:r>
      <w:hyperlink r:id="rId8" w:tgtFrame="_blank" w:history="1">
        <w:r w:rsidRPr="00200498">
          <w:rPr>
            <w:rStyle w:val="Hyperlink"/>
            <w:rFonts w:asciiTheme="minorHAnsi" w:hAnsiTheme="minorHAnsi" w:cstheme="minorHAnsi"/>
            <w:shd w:val="clear" w:color="auto" w:fill="FFFFFF"/>
          </w:rPr>
          <w:t>US25/26-17: Establishing a Grade Pending (GP) Grade for Pending Academic Misconduct Cases</w:t>
        </w:r>
      </w:hyperlink>
      <w:r w:rsidRPr="00200498">
        <w:rPr>
          <w:rFonts w:asciiTheme="minorHAnsi" w:hAnsiTheme="minorHAnsi" w:cstheme="minorHAnsi"/>
          <w:color w:val="000000"/>
          <w:shd w:val="clear" w:color="auto" w:fill="FFFFFF"/>
        </w:rPr>
        <w:t>; Kate Mills (Chair of Academic Council, Senator, CAS-Natural Sciences)</w:t>
      </w:r>
    </w:p>
    <w:p w14:paraId="73C7A00C" w14:textId="77777777" w:rsidR="00200498" w:rsidRPr="00E60C60" w:rsidRDefault="00200498" w:rsidP="00200498">
      <w:pPr>
        <w:shd w:val="clear" w:color="auto" w:fill="FFFFFF"/>
        <w:spacing w:after="0" w:line="240" w:lineRule="auto"/>
        <w:rPr>
          <w:rFonts w:asciiTheme="minorHAnsi" w:hAnsiTheme="minorHAnsi" w:cstheme="minorHAnsi"/>
          <w:color w:val="000000"/>
          <w:sz w:val="10"/>
          <w:szCs w:val="10"/>
          <w:shd w:val="clear" w:color="auto" w:fill="FFFFFF"/>
        </w:rPr>
      </w:pPr>
    </w:p>
    <w:p w14:paraId="481A9F57" w14:textId="0846970C" w:rsidR="00200498" w:rsidRDefault="00E60C60" w:rsidP="00200498">
      <w:pPr>
        <w:shd w:val="clear" w:color="auto" w:fill="FFFFFF"/>
        <w:spacing w:after="0" w:line="240" w:lineRule="auto"/>
        <w:rPr>
          <w:rFonts w:asciiTheme="minorHAnsi" w:hAnsiTheme="minorHAnsi" w:cstheme="minorHAnsi"/>
          <w:color w:val="000000"/>
          <w:shd w:val="clear" w:color="auto" w:fill="FFFFFF"/>
        </w:rPr>
      </w:pPr>
      <w:r w:rsidRPr="00553887">
        <w:rPr>
          <w:rFonts w:asciiTheme="minorHAnsi" w:hAnsiTheme="minorHAnsi" w:cstheme="minorHAnsi"/>
          <w:b/>
          <w:bCs/>
          <w:color w:val="000000"/>
          <w:shd w:val="clear" w:color="auto" w:fill="FFFFFF"/>
        </w:rPr>
        <w:t>M/S – motion approved</w:t>
      </w:r>
      <w:r>
        <w:rPr>
          <w:rFonts w:asciiTheme="minorHAnsi" w:hAnsiTheme="minorHAnsi" w:cstheme="minorHAnsi"/>
          <w:color w:val="000000"/>
          <w:shd w:val="clear" w:color="auto" w:fill="FFFFFF"/>
        </w:rPr>
        <w:t xml:space="preserve"> with 33 yeses, 0 no’s, 0 abstentions</w:t>
      </w:r>
    </w:p>
    <w:p w14:paraId="3D94CED6" w14:textId="77777777" w:rsidR="00E60C60" w:rsidRPr="00E60C60" w:rsidRDefault="00E60C60" w:rsidP="00200498">
      <w:pPr>
        <w:shd w:val="clear" w:color="auto" w:fill="FFFFFF"/>
        <w:spacing w:after="0" w:line="240" w:lineRule="auto"/>
        <w:rPr>
          <w:rFonts w:asciiTheme="minorHAnsi" w:hAnsiTheme="minorHAnsi" w:cstheme="minorHAnsi"/>
          <w:color w:val="000000"/>
          <w:sz w:val="10"/>
          <w:szCs w:val="10"/>
          <w:shd w:val="clear" w:color="auto" w:fill="FFFFFF"/>
        </w:rPr>
      </w:pPr>
    </w:p>
    <w:p w14:paraId="708BF761" w14:textId="77777777" w:rsidR="00200498" w:rsidRDefault="00200498" w:rsidP="00200498">
      <w:pPr>
        <w:numPr>
          <w:ilvl w:val="0"/>
          <w:numId w:val="31"/>
        </w:numPr>
        <w:shd w:val="clear" w:color="auto" w:fill="FFFFFF"/>
        <w:spacing w:after="0" w:line="240" w:lineRule="auto"/>
        <w:rPr>
          <w:rFonts w:asciiTheme="minorHAnsi" w:hAnsiTheme="minorHAnsi" w:cstheme="minorHAnsi"/>
          <w:color w:val="000000"/>
          <w:shd w:val="clear" w:color="auto" w:fill="FFFFFF"/>
        </w:rPr>
      </w:pPr>
      <w:r w:rsidRPr="00200498">
        <w:rPr>
          <w:rFonts w:asciiTheme="minorHAnsi" w:hAnsiTheme="minorHAnsi" w:cstheme="minorHAnsi"/>
          <w:color w:val="000000"/>
          <w:shd w:val="clear" w:color="auto" w:fill="FFFFFF"/>
        </w:rPr>
        <w:t>Vote: </w:t>
      </w:r>
      <w:hyperlink r:id="rId9" w:tgtFrame="_blank" w:history="1">
        <w:r w:rsidRPr="00200498">
          <w:rPr>
            <w:rStyle w:val="Hyperlink"/>
            <w:rFonts w:asciiTheme="minorHAnsi" w:hAnsiTheme="minorHAnsi" w:cstheme="minorHAnsi"/>
            <w:shd w:val="clear" w:color="auto" w:fill="FFFFFF"/>
          </w:rPr>
          <w:t>US25/26-20: Recommendation to protect the University of Oregon Libraries' role in the UO's educational, research, and service mission;</w:t>
        </w:r>
      </w:hyperlink>
      <w:r w:rsidRPr="00200498">
        <w:rPr>
          <w:rFonts w:asciiTheme="minorHAnsi" w:hAnsiTheme="minorHAnsi" w:cstheme="minorHAnsi"/>
          <w:color w:val="000000"/>
          <w:shd w:val="clear" w:color="auto" w:fill="FFFFFF"/>
        </w:rPr>
        <w:t> Benjamin Riesenberg (UO Libraries), Annie Zeidman-Karpinski (UO Libraries), Damon Campbell (UO Libraries), Kate Mills (Chair of Academic Council, Senator, CAS-Natural Sciences), Pedro Garcia-Caro (Senator, CAS-Humanities)</w:t>
      </w:r>
    </w:p>
    <w:p w14:paraId="32A63C63" w14:textId="77777777" w:rsidR="00200498" w:rsidRPr="00727C75" w:rsidRDefault="00200498" w:rsidP="00200498">
      <w:pPr>
        <w:shd w:val="clear" w:color="auto" w:fill="FFFFFF"/>
        <w:spacing w:after="0" w:line="240" w:lineRule="auto"/>
        <w:rPr>
          <w:rFonts w:asciiTheme="minorHAnsi" w:hAnsiTheme="minorHAnsi" w:cstheme="minorHAnsi"/>
          <w:color w:val="000000"/>
          <w:sz w:val="10"/>
          <w:szCs w:val="10"/>
          <w:shd w:val="clear" w:color="auto" w:fill="FFFFFF"/>
        </w:rPr>
      </w:pPr>
    </w:p>
    <w:p w14:paraId="08ADD13A" w14:textId="492CA4BE" w:rsidR="00727C75" w:rsidRDefault="003E6B03" w:rsidP="00200498">
      <w:pPr>
        <w:shd w:val="clear" w:color="auto" w:fill="FFFFFF"/>
        <w:spacing w:after="0" w:line="240" w:lineRule="auto"/>
        <w:rPr>
          <w:rFonts w:asciiTheme="minorHAnsi" w:hAnsiTheme="minorHAnsi" w:cstheme="minorHAnsi"/>
          <w:color w:val="000000"/>
          <w:shd w:val="clear" w:color="auto" w:fill="FFFFFF"/>
        </w:rPr>
      </w:pPr>
      <w:r w:rsidRPr="00553887">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34 yeses, 0 no’s, 0 abstentions.</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2E6DDF2F" w14:textId="30AB5FE5" w:rsidR="00DB53B0"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2666C3">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F87B1D">
        <w:rPr>
          <w:rFonts w:asciiTheme="minorHAnsi" w:hAnsiTheme="minorHAnsi"/>
        </w:rPr>
        <w:pict w14:anchorId="491EB4E1">
          <v:rect id="_x0000_i1027" style="width:0;height:1.5pt" o:hralign="center" o:hrstd="t" o:hr="t" fillcolor="#a0a0a0" stroked="f"/>
        </w:pict>
      </w:r>
    </w:p>
    <w:p w14:paraId="2874FEF3" w14:textId="77777777" w:rsidR="00642428" w:rsidRDefault="00642428" w:rsidP="009A3DE0">
      <w:pPr>
        <w:spacing w:after="0"/>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85FACC0" w14:textId="77777777" w:rsidR="00CC7255" w:rsidRPr="00CC7255" w:rsidRDefault="00CC7255" w:rsidP="009A3DE0">
      <w:pPr>
        <w:spacing w:after="0"/>
        <w:rPr>
          <w:rFonts w:asciiTheme="minorHAnsi" w:hAnsiTheme="minorHAnsi" w:cstheme="minorHAnsi"/>
          <w:b/>
          <w:sz w:val="10"/>
          <w:szCs w:val="10"/>
        </w:rPr>
      </w:pPr>
    </w:p>
    <w:p w14:paraId="1B2C4DA5" w14:textId="05C0EED0" w:rsidR="009A3DE0" w:rsidRPr="009A3DE0" w:rsidRDefault="00FB4DE8" w:rsidP="00CC7255">
      <w:pPr>
        <w:spacing w:after="0" w:line="240" w:lineRule="auto"/>
        <w:rPr>
          <w:rFonts w:asciiTheme="minorHAnsi" w:eastAsiaTheme="minorEastAsia" w:hAnsiTheme="minorHAnsi" w:cstheme="minorHAnsi"/>
          <w:bCs/>
          <w:sz w:val="10"/>
          <w:szCs w:val="10"/>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677E4B">
        <w:rPr>
          <w:rFonts w:asciiTheme="minorHAnsi" w:eastAsiaTheme="minorEastAsia" w:hAnsiTheme="minorHAnsi" w:cstheme="minorHAnsi"/>
          <w:bCs/>
          <w:sz w:val="24"/>
          <w:szCs w:val="24"/>
        </w:rPr>
        <w:t xml:space="preserve"> </w:t>
      </w:r>
      <w:r w:rsidR="00677E4B" w:rsidRPr="00677E4B">
        <w:rPr>
          <w:rFonts w:asciiTheme="minorHAnsi" w:eastAsiaTheme="minorEastAsia" w:hAnsiTheme="minorHAnsi" w:cstheme="minorHAnsi"/>
          <w:bCs/>
          <w:sz w:val="24"/>
          <w:szCs w:val="24"/>
        </w:rPr>
        <w:t>Claire Herbert</w:t>
      </w:r>
      <w:r w:rsidR="00677E4B">
        <w:rPr>
          <w:rFonts w:asciiTheme="minorHAnsi" w:eastAsiaTheme="minorEastAsia" w:hAnsiTheme="minorHAnsi" w:cstheme="minorHAnsi"/>
          <w:bCs/>
          <w:sz w:val="24"/>
          <w:szCs w:val="24"/>
        </w:rPr>
        <w:t xml:space="preserve"> (subbing for Erin Beck), </w:t>
      </w:r>
      <w:r w:rsidR="003C45B4">
        <w:rPr>
          <w:rFonts w:asciiTheme="minorHAnsi" w:eastAsiaTheme="minorEastAsia" w:hAnsiTheme="minorHAnsi" w:cstheme="minorHAnsi"/>
          <w:bCs/>
          <w:sz w:val="24"/>
          <w:szCs w:val="24"/>
        </w:rPr>
        <w:t xml:space="preserve">Cole Stevenson, Chantelle Russell, Bella Hoffert-Hay, Sarah Quesenberry, Spike Gildea, John Arndt, Alison Gash, Kari DeVall (subbing for Norma Kehdi), Anthony Hornof, Jerry Rosiek, Rachel DiNitto, Yoav Dubinsky, Pedro Garcia-Caro, Timothy Pack, Mark Fonstad, Melynda Casement, Kate Celis Mills, Quadrian Gill, Raymond Frey, Dan Tichenor, Erin McKenna, Eric Corwin, Kersey Bars, Michael Dreiling, Yizhao Yang, Daniell Miller, Annie Draeger, Nicolas Addington, Nikki McClaran, Kris Seaman, Annie McVay, Yasamin Vahdati, Bob Choquette, Peter Walker, Katherine Donaldson, Becky Crabtree, Andy Winden, Elizabeth Peterson. </w:t>
      </w:r>
      <w:r w:rsidR="00F8730E">
        <w:rPr>
          <w:rFonts w:asciiTheme="minorHAnsi" w:eastAsiaTheme="minorEastAsia" w:hAnsiTheme="minorHAnsi" w:cstheme="minorHAnsi"/>
          <w:bCs/>
          <w:sz w:val="24"/>
          <w:szCs w:val="24"/>
        </w:rPr>
        <w:t xml:space="preserve"> </w:t>
      </w:r>
      <w:r w:rsidR="009A3DE0">
        <w:rPr>
          <w:rFonts w:asciiTheme="minorHAnsi" w:eastAsiaTheme="minorEastAsia" w:hAnsiTheme="minorHAnsi" w:cstheme="minorHAnsi"/>
          <w:bCs/>
          <w:sz w:val="24"/>
          <w:szCs w:val="24"/>
        </w:rPr>
        <w:br/>
      </w:r>
    </w:p>
    <w:p w14:paraId="723C990B" w14:textId="5F1FB948" w:rsidR="00FB4DE8" w:rsidRDefault="00FB4DE8" w:rsidP="009A3DE0">
      <w:pPr>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677E4B">
        <w:rPr>
          <w:rFonts w:asciiTheme="minorHAnsi" w:eastAsiaTheme="minorEastAsia" w:hAnsiTheme="minorHAnsi" w:cstheme="minorHAnsi"/>
          <w:bCs/>
          <w:sz w:val="24"/>
          <w:szCs w:val="24"/>
        </w:rPr>
        <w:t xml:space="preserve"> Matthias Vogel, </w:t>
      </w:r>
    </w:p>
    <w:p w14:paraId="568F7876" w14:textId="77777777" w:rsidR="009A3DE0" w:rsidRPr="009A3DE0" w:rsidRDefault="009A3DE0" w:rsidP="009A3DE0">
      <w:pPr>
        <w:spacing w:after="0" w:line="240" w:lineRule="auto"/>
        <w:rPr>
          <w:rFonts w:asciiTheme="minorHAnsi" w:eastAsiaTheme="minorEastAsia" w:hAnsiTheme="minorHAnsi" w:cstheme="minorHAnsi"/>
          <w:bCs/>
          <w:sz w:val="10"/>
          <w:szCs w:val="10"/>
        </w:rPr>
      </w:pPr>
    </w:p>
    <w:p w14:paraId="052F47AC" w14:textId="50C2F9C0" w:rsidR="00FB4DE8" w:rsidRDefault="00FB4DE8" w:rsidP="00CC7255">
      <w:pPr>
        <w:tabs>
          <w:tab w:val="left" w:pos="2359"/>
        </w:tabs>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CC7255">
        <w:rPr>
          <w:rFonts w:asciiTheme="minorHAnsi" w:eastAsiaTheme="minorEastAsia" w:hAnsiTheme="minorHAnsi" w:cstheme="minorHAnsi"/>
          <w:bCs/>
          <w:sz w:val="24"/>
          <w:szCs w:val="24"/>
        </w:rPr>
        <w:tab/>
      </w:r>
    </w:p>
    <w:p w14:paraId="5D2BC097" w14:textId="77777777" w:rsidR="009A3DE0" w:rsidRPr="009A3DE0" w:rsidRDefault="009A3DE0" w:rsidP="009A3DE0">
      <w:pPr>
        <w:spacing w:after="0" w:line="240" w:lineRule="auto"/>
        <w:rPr>
          <w:rFonts w:asciiTheme="minorHAnsi" w:eastAsiaTheme="minorEastAsia" w:hAnsiTheme="minorHAnsi" w:cstheme="minorHAnsi"/>
          <w:bCs/>
          <w:sz w:val="10"/>
          <w:szCs w:val="10"/>
        </w:rPr>
      </w:pPr>
    </w:p>
    <w:p w14:paraId="4B16AE2E" w14:textId="187CC586" w:rsidR="001D6848" w:rsidRPr="001A238F" w:rsidRDefault="001D6848" w:rsidP="009A3DE0">
      <w:pPr>
        <w:spacing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Guests:</w:t>
      </w:r>
      <w:r w:rsidR="00C44BCC">
        <w:rPr>
          <w:rFonts w:asciiTheme="minorHAnsi" w:eastAsiaTheme="minorEastAsia" w:hAnsiTheme="minorHAnsi" w:cstheme="minorHAnsi"/>
          <w:bCs/>
          <w:sz w:val="24"/>
          <w:szCs w:val="24"/>
        </w:rPr>
        <w:t xml:space="preserve"> </w:t>
      </w:r>
      <w:r w:rsidR="003C45B4">
        <w:rPr>
          <w:rFonts w:asciiTheme="minorHAnsi" w:eastAsiaTheme="minorEastAsia" w:hAnsiTheme="minorHAnsi" w:cstheme="minorHAnsi"/>
          <w:bCs/>
          <w:sz w:val="24"/>
          <w:szCs w:val="24"/>
        </w:rPr>
        <w:t xml:space="preserve">Ron Bramhall, Kassy Fisher, Heather Wolford, Sasha Love, Charlotte Moats-Gallagher, Allison Blade, Jessica Cronce, Cy Abbott, Molly Pendley, Angela Seydel, Dianne Tanjuaquio, Nathan Whalen, Damon Campbell, Benjamin Riesenberg, United Academics, Shannon Rose.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D0BE" w14:textId="77777777" w:rsidR="00F87B1D" w:rsidRDefault="00F87B1D" w:rsidP="00056D5F">
      <w:pPr>
        <w:spacing w:after="0" w:line="240" w:lineRule="auto"/>
      </w:pPr>
      <w:r>
        <w:separator/>
      </w:r>
    </w:p>
  </w:endnote>
  <w:endnote w:type="continuationSeparator" w:id="0">
    <w:p w14:paraId="2D73B800" w14:textId="77777777" w:rsidR="00F87B1D" w:rsidRDefault="00F87B1D"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C37D" w14:textId="77777777" w:rsidR="00F87B1D" w:rsidRDefault="00F87B1D" w:rsidP="00056D5F">
      <w:pPr>
        <w:spacing w:after="0" w:line="240" w:lineRule="auto"/>
      </w:pPr>
      <w:r>
        <w:separator/>
      </w:r>
    </w:p>
  </w:footnote>
  <w:footnote w:type="continuationSeparator" w:id="0">
    <w:p w14:paraId="6751AA18" w14:textId="77777777" w:rsidR="00F87B1D" w:rsidRDefault="00F87B1D"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314B0"/>
    <w:multiLevelType w:val="multilevel"/>
    <w:tmpl w:val="D23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45064E"/>
    <w:multiLevelType w:val="multilevel"/>
    <w:tmpl w:val="2EEC9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41244B"/>
    <w:multiLevelType w:val="hybridMultilevel"/>
    <w:tmpl w:val="6BC62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5"/>
  </w:num>
  <w:num w:numId="2" w16cid:durableId="1116679043">
    <w:abstractNumId w:val="14"/>
  </w:num>
  <w:num w:numId="3" w16cid:durableId="1370959193">
    <w:abstractNumId w:val="30"/>
  </w:num>
  <w:num w:numId="4" w16cid:durableId="1177385336">
    <w:abstractNumId w:val="11"/>
  </w:num>
  <w:num w:numId="5" w16cid:durableId="716588768">
    <w:abstractNumId w:val="24"/>
  </w:num>
  <w:num w:numId="6" w16cid:durableId="433088314">
    <w:abstractNumId w:val="6"/>
  </w:num>
  <w:num w:numId="7" w16cid:durableId="927039181">
    <w:abstractNumId w:val="21"/>
  </w:num>
  <w:num w:numId="8" w16cid:durableId="295528309">
    <w:abstractNumId w:val="22"/>
  </w:num>
  <w:num w:numId="9" w16cid:durableId="1393456827">
    <w:abstractNumId w:val="18"/>
  </w:num>
  <w:num w:numId="10" w16cid:durableId="1440640501">
    <w:abstractNumId w:val="12"/>
  </w:num>
  <w:num w:numId="11" w16cid:durableId="2087922456">
    <w:abstractNumId w:val="10"/>
  </w:num>
  <w:num w:numId="12" w16cid:durableId="1100561608">
    <w:abstractNumId w:val="31"/>
  </w:num>
  <w:num w:numId="13" w16cid:durableId="1713650443">
    <w:abstractNumId w:val="17"/>
  </w:num>
  <w:num w:numId="14" w16cid:durableId="1087732531">
    <w:abstractNumId w:val="0"/>
  </w:num>
  <w:num w:numId="15" w16cid:durableId="1554732880">
    <w:abstractNumId w:val="9"/>
  </w:num>
  <w:num w:numId="16" w16cid:durableId="2077778638">
    <w:abstractNumId w:val="8"/>
  </w:num>
  <w:num w:numId="17" w16cid:durableId="1507860052">
    <w:abstractNumId w:val="4"/>
  </w:num>
  <w:num w:numId="18" w16cid:durableId="1045134788">
    <w:abstractNumId w:val="27"/>
  </w:num>
  <w:num w:numId="19" w16cid:durableId="1375303835">
    <w:abstractNumId w:val="28"/>
  </w:num>
  <w:num w:numId="20" w16cid:durableId="1382174770">
    <w:abstractNumId w:val="26"/>
  </w:num>
  <w:num w:numId="21" w16cid:durableId="1363626892">
    <w:abstractNumId w:val="1"/>
  </w:num>
  <w:num w:numId="22" w16cid:durableId="499202265">
    <w:abstractNumId w:val="2"/>
  </w:num>
  <w:num w:numId="23" w16cid:durableId="1447119033">
    <w:abstractNumId w:val="13"/>
  </w:num>
  <w:num w:numId="24" w16cid:durableId="2099598240">
    <w:abstractNumId w:val="29"/>
  </w:num>
  <w:num w:numId="25" w16cid:durableId="1668941927">
    <w:abstractNumId w:val="15"/>
  </w:num>
  <w:num w:numId="26" w16cid:durableId="1563714471">
    <w:abstractNumId w:val="16"/>
  </w:num>
  <w:num w:numId="27" w16cid:durableId="2004164520">
    <w:abstractNumId w:val="20"/>
  </w:num>
  <w:num w:numId="28" w16cid:durableId="404694415">
    <w:abstractNumId w:val="5"/>
  </w:num>
  <w:num w:numId="29" w16cid:durableId="138497165">
    <w:abstractNumId w:val="7"/>
  </w:num>
  <w:num w:numId="30" w16cid:durableId="614406492">
    <w:abstractNumId w:val="19"/>
  </w:num>
  <w:num w:numId="31" w16cid:durableId="1472821400">
    <w:abstractNumId w:val="23"/>
  </w:num>
  <w:num w:numId="32" w16cid:durableId="124468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1B90"/>
    <w:rsid w:val="00064CE4"/>
    <w:rsid w:val="000D1296"/>
    <w:rsid w:val="00103618"/>
    <w:rsid w:val="00105F2F"/>
    <w:rsid w:val="001130EF"/>
    <w:rsid w:val="001A238F"/>
    <w:rsid w:val="001D6848"/>
    <w:rsid w:val="00200498"/>
    <w:rsid w:val="002666C3"/>
    <w:rsid w:val="00273763"/>
    <w:rsid w:val="002A4316"/>
    <w:rsid w:val="00347A74"/>
    <w:rsid w:val="003649B2"/>
    <w:rsid w:val="0037434C"/>
    <w:rsid w:val="00393932"/>
    <w:rsid w:val="003B31B8"/>
    <w:rsid w:val="003C45B4"/>
    <w:rsid w:val="003E3540"/>
    <w:rsid w:val="003E6B03"/>
    <w:rsid w:val="003E789D"/>
    <w:rsid w:val="003F0B53"/>
    <w:rsid w:val="003F4E90"/>
    <w:rsid w:val="003F7D02"/>
    <w:rsid w:val="00410602"/>
    <w:rsid w:val="004203B1"/>
    <w:rsid w:val="004216D2"/>
    <w:rsid w:val="0043139A"/>
    <w:rsid w:val="004676F4"/>
    <w:rsid w:val="0048127F"/>
    <w:rsid w:val="00497BC7"/>
    <w:rsid w:val="004C2973"/>
    <w:rsid w:val="004C4DA0"/>
    <w:rsid w:val="004E5BDD"/>
    <w:rsid w:val="00553887"/>
    <w:rsid w:val="005C2BA5"/>
    <w:rsid w:val="005E173F"/>
    <w:rsid w:val="006003C3"/>
    <w:rsid w:val="00642428"/>
    <w:rsid w:val="00652DCF"/>
    <w:rsid w:val="006652CF"/>
    <w:rsid w:val="00677E4B"/>
    <w:rsid w:val="0068174C"/>
    <w:rsid w:val="0068683C"/>
    <w:rsid w:val="006A52F4"/>
    <w:rsid w:val="006F4F7F"/>
    <w:rsid w:val="00723637"/>
    <w:rsid w:val="00727C75"/>
    <w:rsid w:val="00782D18"/>
    <w:rsid w:val="00785095"/>
    <w:rsid w:val="008263EF"/>
    <w:rsid w:val="00847956"/>
    <w:rsid w:val="008C3245"/>
    <w:rsid w:val="00933859"/>
    <w:rsid w:val="009452C9"/>
    <w:rsid w:val="0098406D"/>
    <w:rsid w:val="009A3DE0"/>
    <w:rsid w:val="009B02D5"/>
    <w:rsid w:val="009B140E"/>
    <w:rsid w:val="009D6BC5"/>
    <w:rsid w:val="00A206B8"/>
    <w:rsid w:val="00A3415E"/>
    <w:rsid w:val="00A50F0B"/>
    <w:rsid w:val="00AE3FE1"/>
    <w:rsid w:val="00AF738D"/>
    <w:rsid w:val="00B86CD0"/>
    <w:rsid w:val="00BB6434"/>
    <w:rsid w:val="00BC7229"/>
    <w:rsid w:val="00C12E99"/>
    <w:rsid w:val="00C33497"/>
    <w:rsid w:val="00C425D3"/>
    <w:rsid w:val="00C44BCC"/>
    <w:rsid w:val="00C778A4"/>
    <w:rsid w:val="00CC7255"/>
    <w:rsid w:val="00CF4B90"/>
    <w:rsid w:val="00D137F0"/>
    <w:rsid w:val="00D41CBF"/>
    <w:rsid w:val="00D42E80"/>
    <w:rsid w:val="00D560FB"/>
    <w:rsid w:val="00D66D63"/>
    <w:rsid w:val="00D73F8F"/>
    <w:rsid w:val="00D74CDA"/>
    <w:rsid w:val="00DB53B0"/>
    <w:rsid w:val="00DC5675"/>
    <w:rsid w:val="00DD1F96"/>
    <w:rsid w:val="00DF5CC9"/>
    <w:rsid w:val="00E5150E"/>
    <w:rsid w:val="00E60C60"/>
    <w:rsid w:val="00E76D9C"/>
    <w:rsid w:val="00E81F11"/>
    <w:rsid w:val="00EA1A77"/>
    <w:rsid w:val="00F03FF2"/>
    <w:rsid w:val="00F13461"/>
    <w:rsid w:val="00F552A3"/>
    <w:rsid w:val="00F717B1"/>
    <w:rsid w:val="00F8730E"/>
    <w:rsid w:val="00F87B1D"/>
    <w:rsid w:val="00FB4DE8"/>
    <w:rsid w:val="00FD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7-establishing-grade-pending-gp-grade-pending-academic-misconduct-c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ate.uoregon.edu/senate-motions/us2526-20-recommendation-protect-university-oregon-libraries-role-uos-educa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19</cp:revision>
  <dcterms:created xsi:type="dcterms:W3CDTF">2026-05-27T21:18:00Z</dcterms:created>
  <dcterms:modified xsi:type="dcterms:W3CDTF">2026-06-02T22:50:00Z</dcterms:modified>
</cp:coreProperties>
</file>