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AADB2" w14:textId="154DF63B" w:rsidR="000F0DA1" w:rsidRPr="00CE784B" w:rsidRDefault="00556A47">
      <w:pPr>
        <w:rPr>
          <w:rStyle w:val="eop"/>
          <w:color w:val="000000"/>
          <w:shd w:val="clear" w:color="auto" w:fill="FFFFFF"/>
        </w:rPr>
      </w:pPr>
      <w:r w:rsidRPr="00CE784B">
        <w:rPr>
          <w:rStyle w:val="normaltextrun"/>
          <w:color w:val="000000"/>
          <w:shd w:val="clear" w:color="auto" w:fill="FFFFFF"/>
        </w:rPr>
        <w:t>Procedures for collaborative input for significant academic changes at the University of Oregon</w:t>
      </w:r>
      <w:r w:rsidRPr="00CE784B">
        <w:rPr>
          <w:rStyle w:val="eop"/>
          <w:color w:val="000000"/>
          <w:shd w:val="clear" w:color="auto" w:fill="FFFFFF"/>
        </w:rPr>
        <w:t> </w:t>
      </w:r>
    </w:p>
    <w:p w14:paraId="66DAC1B9" w14:textId="080B6086" w:rsidR="00F561BF" w:rsidRPr="00CE784B" w:rsidRDefault="00F561BF">
      <w:pPr>
        <w:rPr>
          <w:rStyle w:val="eop"/>
          <w:color w:val="000000"/>
          <w:shd w:val="clear" w:color="auto" w:fill="FFFFFF"/>
        </w:rPr>
      </w:pPr>
      <w:r w:rsidRPr="00E35B4D">
        <w:rPr>
          <w:rStyle w:val="eop"/>
          <w:color w:val="000000"/>
          <w:shd w:val="clear" w:color="auto" w:fill="FFFFFF"/>
        </w:rPr>
        <w:t xml:space="preserve">(For information on the composition and guidelines for the </w:t>
      </w:r>
      <w:r w:rsidRPr="00E35B4D">
        <w:rPr>
          <w:rStyle w:val="eop"/>
          <w:i/>
          <w:iCs/>
          <w:color w:val="000000"/>
          <w:shd w:val="clear" w:color="auto" w:fill="FFFFFF"/>
        </w:rPr>
        <w:t>Academic Modification Advisory Committee</w:t>
      </w:r>
      <w:r w:rsidRPr="00E35B4D">
        <w:rPr>
          <w:rStyle w:val="eop"/>
          <w:color w:val="000000"/>
          <w:shd w:val="clear" w:color="auto" w:fill="FFFFFF"/>
        </w:rPr>
        <w:t xml:space="preserve"> see </w:t>
      </w:r>
      <w:hyperlink r:id="rId5" w:history="1">
        <w:r w:rsidRPr="00E35B4D">
          <w:rPr>
            <w:rStyle w:val="Hyperlink"/>
            <w:shd w:val="clear" w:color="auto" w:fill="FFFFFF"/>
          </w:rPr>
          <w:t>https://senate.uoregon.edu/senate-motions/us2526-15-formation-academic-modification-advisory-committee</w:t>
        </w:r>
      </w:hyperlink>
      <w:r w:rsidRPr="00E35B4D">
        <w:rPr>
          <w:rStyle w:val="eop"/>
          <w:color w:val="000000"/>
          <w:shd w:val="clear" w:color="auto" w:fill="FFFFFF"/>
        </w:rPr>
        <w:t>)</w:t>
      </w:r>
    </w:p>
    <w:p w14:paraId="7E6758BD" w14:textId="77777777" w:rsidR="00F561BF" w:rsidRPr="00CE784B" w:rsidRDefault="00F561BF">
      <w:pPr>
        <w:rPr>
          <w:rStyle w:val="eop"/>
          <w:color w:val="000000"/>
          <w:shd w:val="clear" w:color="auto" w:fill="FFFFFF"/>
        </w:rPr>
      </w:pPr>
    </w:p>
    <w:p w14:paraId="4540D82A" w14:textId="5E7E72D4" w:rsidR="00556A47" w:rsidRPr="00CE784B" w:rsidRDefault="00556A47">
      <w:pPr>
        <w:rPr>
          <w:rStyle w:val="eop"/>
          <w:color w:val="000000"/>
          <w:shd w:val="clear" w:color="auto" w:fill="FFFFFF"/>
        </w:rPr>
      </w:pPr>
      <w:r w:rsidRPr="00CE784B">
        <w:rPr>
          <w:rStyle w:val="eop"/>
          <w:color w:val="000000"/>
          <w:shd w:val="clear" w:color="auto" w:fill="FFFFFF"/>
        </w:rPr>
        <w:t>Section 1: Purpose</w:t>
      </w:r>
      <w:r w:rsidR="007C1A5E" w:rsidRPr="00CE784B">
        <w:rPr>
          <w:rStyle w:val="eop"/>
          <w:color w:val="000000"/>
          <w:shd w:val="clear" w:color="auto" w:fill="FFFFFF"/>
        </w:rPr>
        <w:t xml:space="preserve"> and </w:t>
      </w:r>
      <w:r w:rsidR="00B876AD" w:rsidRPr="00CE784B">
        <w:rPr>
          <w:rStyle w:val="eop"/>
          <w:color w:val="000000"/>
          <w:shd w:val="clear" w:color="auto" w:fill="FFFFFF"/>
        </w:rPr>
        <w:t>Regular</w:t>
      </w:r>
      <w:r w:rsidR="00D751C6" w:rsidRPr="00CE784B">
        <w:rPr>
          <w:rStyle w:val="eop"/>
          <w:color w:val="000000"/>
          <w:shd w:val="clear" w:color="auto" w:fill="FFFFFF"/>
        </w:rPr>
        <w:t xml:space="preserve"> </w:t>
      </w:r>
      <w:r w:rsidR="00670C67" w:rsidRPr="00CE784B">
        <w:rPr>
          <w:rStyle w:val="eop"/>
          <w:color w:val="000000"/>
          <w:shd w:val="clear" w:color="auto" w:fill="FFFFFF"/>
        </w:rPr>
        <w:t>Collaboration</w:t>
      </w:r>
      <w:r w:rsidR="00D751C6" w:rsidRPr="00CE784B">
        <w:rPr>
          <w:rStyle w:val="eop"/>
          <w:color w:val="000000"/>
          <w:shd w:val="clear" w:color="auto" w:fill="FFFFFF"/>
        </w:rPr>
        <w:t xml:space="preserve"> and</w:t>
      </w:r>
      <w:r w:rsidR="00B876AD" w:rsidRPr="00CE784B">
        <w:rPr>
          <w:rStyle w:val="eop"/>
          <w:color w:val="000000"/>
          <w:shd w:val="clear" w:color="auto" w:fill="FFFFFF"/>
        </w:rPr>
        <w:t xml:space="preserve"> Reporting Requirements</w:t>
      </w:r>
    </w:p>
    <w:p w14:paraId="4303E5D2" w14:textId="1F4FD4F5" w:rsidR="00481A36" w:rsidRPr="00CE784B" w:rsidRDefault="00404C8D" w:rsidP="00297955">
      <w:pPr>
        <w:pStyle w:val="paragraph"/>
        <w:numPr>
          <w:ilvl w:val="1"/>
          <w:numId w:val="2"/>
        </w:numPr>
        <w:spacing w:before="0" w:beforeAutospacing="0" w:after="0" w:afterAutospacing="0"/>
        <w:textAlignment w:val="baseline"/>
        <w:rPr>
          <w:rStyle w:val="eop"/>
          <w:rFonts w:asciiTheme="minorHAnsi" w:hAnsiTheme="minorHAnsi" w:cs="Segoe UI"/>
        </w:rPr>
      </w:pPr>
      <w:r w:rsidRPr="00CE784B">
        <w:rPr>
          <w:rStyle w:val="normaltextrun"/>
          <w:rFonts w:asciiTheme="minorHAnsi" w:eastAsiaTheme="majorEastAsia" w:hAnsiTheme="minorHAnsi" w:cs="Segoe UI"/>
        </w:rPr>
        <w:t xml:space="preserve">- </w:t>
      </w:r>
      <w:r w:rsidR="00481A36" w:rsidRPr="00CE784B">
        <w:rPr>
          <w:rStyle w:val="normaltextrun"/>
          <w:rFonts w:asciiTheme="minorHAnsi" w:eastAsiaTheme="majorEastAsia" w:hAnsiTheme="minorHAnsi" w:cs="Segoe UI"/>
        </w:rPr>
        <w:t>As stated in section 4.2 of the Policy on Retention and Delegation of Authority (Policy I.01.01), “Shared governance, as a principle in American higher education is imbedded in longstanding practices and reflects the regard for all stakeholders in the academic endeavors of the University.</w:t>
      </w:r>
      <w:r w:rsidR="00481A36" w:rsidRPr="00CE784B">
        <w:rPr>
          <w:rStyle w:val="eop"/>
          <w:rFonts w:asciiTheme="minorHAnsi" w:eastAsiaTheme="majorEastAsia" w:hAnsiTheme="minorHAnsi" w:cs="Segoe UI"/>
        </w:rPr>
        <w:t> </w:t>
      </w:r>
    </w:p>
    <w:p w14:paraId="28EE0AED" w14:textId="77777777" w:rsidR="00F561BF" w:rsidRPr="00CE784B" w:rsidRDefault="00F561BF" w:rsidP="00F561BF">
      <w:pPr>
        <w:pStyle w:val="paragraph"/>
        <w:spacing w:before="0" w:beforeAutospacing="0" w:after="0" w:afterAutospacing="0"/>
        <w:ind w:left="360"/>
        <w:textAlignment w:val="baseline"/>
        <w:rPr>
          <w:rStyle w:val="eop"/>
          <w:rFonts w:asciiTheme="minorHAnsi" w:eastAsiaTheme="majorEastAsia" w:hAnsiTheme="minorHAnsi" w:cs="Segoe UI"/>
        </w:rPr>
      </w:pPr>
    </w:p>
    <w:p w14:paraId="7C3AD580" w14:textId="3037E246" w:rsidR="00F561BF" w:rsidRPr="00CE784B" w:rsidRDefault="00F561BF" w:rsidP="00F561BF">
      <w:pPr>
        <w:pStyle w:val="paragraph"/>
        <w:spacing w:before="0" w:beforeAutospacing="0" w:after="0" w:afterAutospacing="0"/>
        <w:ind w:left="360"/>
        <w:textAlignment w:val="baseline"/>
        <w:rPr>
          <w:rFonts w:asciiTheme="minorHAnsi" w:hAnsiTheme="minorHAnsi" w:cs="Segoe UI"/>
          <w:color w:val="000000" w:themeColor="text1"/>
        </w:rPr>
      </w:pPr>
      <w:r w:rsidRPr="00E35B4D">
        <w:rPr>
          <w:rStyle w:val="eop"/>
          <w:rFonts w:asciiTheme="minorHAnsi" w:eastAsiaTheme="majorEastAsia" w:hAnsiTheme="minorHAnsi" w:cs="Segoe UI"/>
          <w:color w:val="000000" w:themeColor="text1"/>
        </w:rPr>
        <w:t>These procedures should be read in conjunction with existing university policies and procedures</w:t>
      </w:r>
      <w:r w:rsidR="006C5EF5" w:rsidRPr="00E35B4D">
        <w:rPr>
          <w:rStyle w:val="eop"/>
          <w:rFonts w:asciiTheme="minorHAnsi" w:eastAsiaTheme="majorEastAsia" w:hAnsiTheme="minorHAnsi" w:cs="Segoe UI"/>
          <w:color w:val="000000" w:themeColor="text1"/>
        </w:rPr>
        <w:t>,</w:t>
      </w:r>
      <w:r w:rsidRPr="00E35B4D">
        <w:rPr>
          <w:rStyle w:val="eop"/>
          <w:rFonts w:asciiTheme="minorHAnsi" w:eastAsiaTheme="majorEastAsia" w:hAnsiTheme="minorHAnsi" w:cs="Segoe UI"/>
          <w:color w:val="000000" w:themeColor="text1"/>
        </w:rPr>
        <w:t xml:space="preserve"> including those involving academic freedom and tenure</w:t>
      </w:r>
      <w:r w:rsidR="006C5EF5" w:rsidRPr="00E35B4D">
        <w:rPr>
          <w:rStyle w:val="eop"/>
          <w:rFonts w:asciiTheme="minorHAnsi" w:eastAsiaTheme="majorEastAsia" w:hAnsiTheme="minorHAnsi" w:cs="Segoe UI"/>
          <w:color w:val="000000" w:themeColor="text1"/>
        </w:rPr>
        <w:t>,</w:t>
      </w:r>
      <w:r w:rsidRPr="00E35B4D">
        <w:rPr>
          <w:rStyle w:val="eop"/>
          <w:rFonts w:asciiTheme="minorHAnsi" w:eastAsiaTheme="majorEastAsia" w:hAnsiTheme="minorHAnsi" w:cs="Segoe UI"/>
          <w:color w:val="000000" w:themeColor="text1"/>
        </w:rPr>
        <w:t xml:space="preserve"> and collective bargaining agreements.</w:t>
      </w:r>
      <w:r w:rsidRPr="00CE784B">
        <w:rPr>
          <w:rStyle w:val="eop"/>
          <w:rFonts w:asciiTheme="minorHAnsi" w:eastAsiaTheme="majorEastAsia" w:hAnsiTheme="minorHAnsi" w:cs="Segoe UI"/>
          <w:color w:val="000000" w:themeColor="text1"/>
        </w:rPr>
        <w:t xml:space="preserve"> </w:t>
      </w:r>
    </w:p>
    <w:p w14:paraId="48F9F088" w14:textId="77777777" w:rsidR="000A7F26" w:rsidRPr="00CE784B" w:rsidRDefault="000A7F26" w:rsidP="00E35B4D">
      <w:pPr>
        <w:pStyle w:val="paragraph"/>
        <w:spacing w:before="0" w:beforeAutospacing="0" w:after="0" w:afterAutospacing="0"/>
        <w:textAlignment w:val="baseline"/>
        <w:rPr>
          <w:rStyle w:val="normaltextrun"/>
          <w:rFonts w:asciiTheme="minorHAnsi" w:eastAsiaTheme="majorEastAsia" w:hAnsiTheme="minorHAnsi" w:cs="Segoe UI"/>
        </w:rPr>
      </w:pPr>
    </w:p>
    <w:p w14:paraId="07948827" w14:textId="7F1D19C7" w:rsidR="00481A36" w:rsidRPr="00CE784B" w:rsidRDefault="00404C8D" w:rsidP="30E75F09">
      <w:pPr>
        <w:pStyle w:val="paragraph"/>
        <w:numPr>
          <w:ilvl w:val="1"/>
          <w:numId w:val="2"/>
        </w:numPr>
        <w:spacing w:before="0" w:beforeAutospacing="0" w:after="0" w:afterAutospacing="0"/>
        <w:textAlignment w:val="baseline"/>
        <w:rPr>
          <w:rStyle w:val="eop"/>
          <w:rFonts w:asciiTheme="minorHAnsi" w:eastAsiaTheme="majorEastAsia" w:hAnsiTheme="minorHAnsi" w:cs="Segoe UI"/>
        </w:rPr>
      </w:pPr>
      <w:r w:rsidRPr="00CE784B">
        <w:rPr>
          <w:rStyle w:val="normaltextrun"/>
          <w:rFonts w:asciiTheme="minorHAnsi" w:eastAsiaTheme="majorEastAsia" w:hAnsiTheme="minorHAnsi" w:cs="Segoe UI"/>
        </w:rPr>
        <w:t xml:space="preserve">- </w:t>
      </w:r>
      <w:r w:rsidR="00481A36" w:rsidRPr="00CE784B">
        <w:rPr>
          <w:rStyle w:val="normaltextrun"/>
          <w:rFonts w:asciiTheme="minorHAnsi" w:eastAsiaTheme="majorEastAsia" w:hAnsiTheme="minorHAnsi" w:cs="Segoe UI"/>
        </w:rPr>
        <w:t xml:space="preserve">In accordance with the principle of shared governance, the President </w:t>
      </w:r>
      <w:r w:rsidR="005125DE" w:rsidRPr="00CE784B">
        <w:rPr>
          <w:rStyle w:val="normaltextrun"/>
          <w:rFonts w:asciiTheme="minorHAnsi" w:eastAsiaTheme="majorEastAsia" w:hAnsiTheme="minorHAnsi" w:cs="Segoe UI"/>
        </w:rPr>
        <w:t xml:space="preserve">and </w:t>
      </w:r>
      <w:r w:rsidR="00481A36" w:rsidRPr="00CE784B">
        <w:rPr>
          <w:rStyle w:val="normaltextrun"/>
          <w:rFonts w:asciiTheme="minorHAnsi" w:eastAsiaTheme="majorEastAsia" w:hAnsiTheme="minorHAnsi" w:cs="Segoe UI"/>
        </w:rPr>
        <w:t xml:space="preserve">University Senate </w:t>
      </w:r>
      <w:r w:rsidR="008B46F6" w:rsidRPr="00CE784B">
        <w:rPr>
          <w:rStyle w:val="normaltextrun"/>
          <w:rFonts w:asciiTheme="minorHAnsi" w:eastAsiaTheme="majorEastAsia" w:hAnsiTheme="minorHAnsi" w:cs="Segoe UI"/>
        </w:rPr>
        <w:t xml:space="preserve">shall collaborate </w:t>
      </w:r>
      <w:r w:rsidR="00481A36" w:rsidRPr="00CE784B">
        <w:rPr>
          <w:rStyle w:val="normaltextrun"/>
          <w:rFonts w:asciiTheme="minorHAnsi" w:eastAsiaTheme="majorEastAsia" w:hAnsiTheme="minorHAnsi" w:cs="Segoe UI"/>
        </w:rPr>
        <w:t>to</w:t>
      </w:r>
      <w:r w:rsidR="008B46F6" w:rsidRPr="00CE784B">
        <w:rPr>
          <w:rStyle w:val="normaltextrun"/>
          <w:rFonts w:asciiTheme="minorHAnsi" w:eastAsiaTheme="majorEastAsia" w:hAnsiTheme="minorHAnsi" w:cs="Segoe UI"/>
        </w:rPr>
        <w:t xml:space="preserve"> </w:t>
      </w:r>
      <w:r w:rsidR="00CB49E5" w:rsidRPr="00E35B4D">
        <w:rPr>
          <w:rStyle w:val="normaltextrun"/>
          <w:rFonts w:asciiTheme="minorHAnsi" w:eastAsiaTheme="majorEastAsia" w:hAnsiTheme="minorHAnsi" w:cs="Segoe UI"/>
        </w:rPr>
        <w:t>ensure that the President</w:t>
      </w:r>
      <w:r w:rsidR="008B46F6" w:rsidRPr="00E35B4D">
        <w:rPr>
          <w:rStyle w:val="normaltextrun"/>
          <w:rFonts w:asciiTheme="minorHAnsi" w:eastAsiaTheme="majorEastAsia" w:hAnsiTheme="minorHAnsi" w:cs="Segoe UI"/>
        </w:rPr>
        <w:t xml:space="preserve"> </w:t>
      </w:r>
      <w:r w:rsidR="00481A36" w:rsidRPr="00E35B4D">
        <w:rPr>
          <w:rStyle w:val="normaltextrun"/>
          <w:rFonts w:asciiTheme="minorHAnsi" w:eastAsiaTheme="majorEastAsia" w:hAnsiTheme="minorHAnsi" w:cs="Segoe UI"/>
        </w:rPr>
        <w:t>receive</w:t>
      </w:r>
      <w:r w:rsidR="00CB49E5" w:rsidRPr="00E35B4D">
        <w:rPr>
          <w:rStyle w:val="normaltextrun"/>
          <w:rFonts w:asciiTheme="minorHAnsi" w:eastAsiaTheme="majorEastAsia" w:hAnsiTheme="minorHAnsi" w:cs="Segoe UI"/>
        </w:rPr>
        <w:t>s</w:t>
      </w:r>
      <w:r w:rsidR="00481A36" w:rsidRPr="00CE784B">
        <w:rPr>
          <w:rStyle w:val="normaltextrun"/>
          <w:rFonts w:asciiTheme="minorHAnsi" w:eastAsiaTheme="majorEastAsia" w:hAnsiTheme="minorHAnsi" w:cs="Segoe UI"/>
        </w:rPr>
        <w:t xml:space="preserve"> meaningful input </w:t>
      </w:r>
      <w:r w:rsidR="00CB49E5" w:rsidRPr="00E35B4D">
        <w:rPr>
          <w:rStyle w:val="normaltextrun"/>
          <w:rFonts w:asciiTheme="minorHAnsi" w:eastAsiaTheme="majorEastAsia" w:hAnsiTheme="minorHAnsi" w:cs="Segoe UI"/>
        </w:rPr>
        <w:t>from the University Community</w:t>
      </w:r>
      <w:r w:rsidR="00CB49E5" w:rsidRPr="00CE784B">
        <w:rPr>
          <w:rStyle w:val="normaltextrun"/>
          <w:rFonts w:asciiTheme="minorHAnsi" w:eastAsiaTheme="majorEastAsia" w:hAnsiTheme="minorHAnsi" w:cs="Segoe UI"/>
        </w:rPr>
        <w:t xml:space="preserve"> </w:t>
      </w:r>
      <w:r w:rsidR="00481A36" w:rsidRPr="00CE784B">
        <w:rPr>
          <w:rStyle w:val="normaltextrun"/>
          <w:rFonts w:asciiTheme="minorHAnsi" w:eastAsiaTheme="majorEastAsia" w:hAnsiTheme="minorHAnsi" w:cs="Segoe UI"/>
        </w:rPr>
        <w:t>before making significant changes to the academic programs of the University. </w:t>
      </w:r>
    </w:p>
    <w:p w14:paraId="355957B0" w14:textId="7AE82379" w:rsidR="4BD79D96" w:rsidRPr="00CE784B" w:rsidRDefault="4BD79D96" w:rsidP="4BD79D96">
      <w:pPr>
        <w:pStyle w:val="paragraph"/>
        <w:spacing w:before="0" w:beforeAutospacing="0" w:after="0" w:afterAutospacing="0"/>
        <w:rPr>
          <w:rStyle w:val="eop"/>
          <w:rFonts w:asciiTheme="minorHAnsi" w:eastAsiaTheme="majorEastAsia" w:hAnsiTheme="minorHAnsi" w:cs="Segoe UI"/>
        </w:rPr>
      </w:pPr>
    </w:p>
    <w:p w14:paraId="2BEE8003" w14:textId="1FA7DEEC" w:rsidR="5A1BB53E" w:rsidRPr="00CE784B" w:rsidRDefault="5A1BB53E" w:rsidP="30E75F09">
      <w:pPr>
        <w:pStyle w:val="paragraph"/>
        <w:spacing w:before="0" w:beforeAutospacing="0" w:after="0" w:afterAutospacing="0"/>
        <w:rPr>
          <w:rStyle w:val="eop"/>
          <w:rFonts w:asciiTheme="minorHAnsi" w:eastAsiaTheme="majorEastAsia" w:hAnsiTheme="minorHAnsi" w:cs="Segoe UI"/>
        </w:rPr>
      </w:pPr>
      <w:r w:rsidRPr="00CE784B">
        <w:rPr>
          <w:rStyle w:val="eop"/>
          <w:rFonts w:asciiTheme="minorHAnsi" w:eastAsiaTheme="majorEastAsia" w:hAnsiTheme="minorHAnsi" w:cs="Segoe UI"/>
        </w:rPr>
        <w:t xml:space="preserve">     </w:t>
      </w:r>
      <w:r w:rsidR="2C0376AF" w:rsidRPr="00CE784B">
        <w:rPr>
          <w:rStyle w:val="eop"/>
          <w:rFonts w:asciiTheme="minorHAnsi" w:eastAsiaTheme="majorEastAsia" w:hAnsiTheme="minorHAnsi" w:cs="Segoe UI"/>
        </w:rPr>
        <w:t xml:space="preserve"> </w:t>
      </w:r>
      <w:r w:rsidRPr="00CE784B">
        <w:rPr>
          <w:rStyle w:val="eop"/>
          <w:rFonts w:asciiTheme="minorHAnsi" w:eastAsiaTheme="majorEastAsia" w:hAnsiTheme="minorHAnsi" w:cs="Segoe UI"/>
        </w:rPr>
        <w:t>This ongoing work s</w:t>
      </w:r>
      <w:r w:rsidR="00193A05" w:rsidRPr="00CE784B">
        <w:rPr>
          <w:rStyle w:val="eop"/>
          <w:rFonts w:asciiTheme="minorHAnsi" w:eastAsiaTheme="majorEastAsia" w:hAnsiTheme="minorHAnsi" w:cs="Segoe UI"/>
        </w:rPr>
        <w:t>hall</w:t>
      </w:r>
      <w:r w:rsidRPr="00CE784B">
        <w:rPr>
          <w:rStyle w:val="eop"/>
          <w:rFonts w:asciiTheme="minorHAnsi" w:eastAsiaTheme="majorEastAsia" w:hAnsiTheme="minorHAnsi" w:cs="Segoe UI"/>
        </w:rPr>
        <w:t xml:space="preserve"> include </w:t>
      </w:r>
      <w:r w:rsidR="67137786" w:rsidRPr="00CE784B">
        <w:rPr>
          <w:rStyle w:val="eop"/>
          <w:rFonts w:asciiTheme="minorHAnsi" w:eastAsiaTheme="majorEastAsia" w:hAnsiTheme="minorHAnsi" w:cs="Segoe UI"/>
        </w:rPr>
        <w:t xml:space="preserve">detailed discussions about the </w:t>
      </w:r>
      <w:r w:rsidR="0436F011" w:rsidRPr="00CE784B">
        <w:rPr>
          <w:rStyle w:val="eop"/>
          <w:rFonts w:asciiTheme="minorHAnsi" w:eastAsiaTheme="majorEastAsia" w:hAnsiTheme="minorHAnsi" w:cs="Segoe UI"/>
        </w:rPr>
        <w:t xml:space="preserve">overall status of </w:t>
      </w:r>
      <w:r w:rsidR="785069A6" w:rsidRPr="00CE784B">
        <w:rPr>
          <w:rStyle w:val="eop"/>
          <w:rFonts w:asciiTheme="minorHAnsi" w:eastAsiaTheme="majorEastAsia" w:hAnsiTheme="minorHAnsi" w:cs="Segoe UI"/>
        </w:rPr>
        <w:t>the University’s</w:t>
      </w:r>
      <w:r w:rsidR="0436F011" w:rsidRPr="00CE784B">
        <w:rPr>
          <w:rStyle w:val="eop"/>
          <w:rFonts w:asciiTheme="minorHAnsi" w:eastAsiaTheme="majorEastAsia" w:hAnsiTheme="minorHAnsi" w:cs="Segoe UI"/>
        </w:rPr>
        <w:t xml:space="preserve"> budget and academic program, and </w:t>
      </w:r>
      <w:r w:rsidR="008965D1" w:rsidRPr="00CE784B">
        <w:rPr>
          <w:rStyle w:val="eop"/>
          <w:rFonts w:asciiTheme="minorHAnsi" w:eastAsiaTheme="majorEastAsia" w:hAnsiTheme="minorHAnsi" w:cs="Segoe UI"/>
        </w:rPr>
        <w:t>must</w:t>
      </w:r>
      <w:r w:rsidR="0436F011" w:rsidRPr="00CE784B">
        <w:rPr>
          <w:rStyle w:val="eop"/>
          <w:rFonts w:asciiTheme="minorHAnsi" w:eastAsiaTheme="majorEastAsia" w:hAnsiTheme="minorHAnsi" w:cs="Segoe UI"/>
        </w:rPr>
        <w:t xml:space="preserve"> </w:t>
      </w:r>
      <w:r w:rsidR="6F9718C9" w:rsidRPr="00CE784B">
        <w:rPr>
          <w:rStyle w:val="eop"/>
          <w:rFonts w:asciiTheme="minorHAnsi" w:eastAsiaTheme="majorEastAsia" w:hAnsiTheme="minorHAnsi" w:cs="Segoe UI"/>
        </w:rPr>
        <w:t xml:space="preserve">cover budget </w:t>
      </w:r>
      <w:r w:rsidR="37844598" w:rsidRPr="00CE784B">
        <w:rPr>
          <w:rStyle w:val="eop"/>
          <w:rFonts w:asciiTheme="minorHAnsi" w:eastAsiaTheme="majorEastAsia" w:hAnsiTheme="minorHAnsi" w:cs="Segoe UI"/>
        </w:rPr>
        <w:t>scenarios</w:t>
      </w:r>
      <w:r w:rsidR="2C52B4F3" w:rsidRPr="00CE784B">
        <w:rPr>
          <w:rStyle w:val="eop"/>
          <w:rFonts w:asciiTheme="minorHAnsi" w:eastAsiaTheme="majorEastAsia" w:hAnsiTheme="minorHAnsi" w:cs="Segoe UI"/>
        </w:rPr>
        <w:t xml:space="preserve"> that provide</w:t>
      </w:r>
      <w:r w:rsidR="7960DF34" w:rsidRPr="00CE784B">
        <w:rPr>
          <w:rStyle w:val="eop"/>
          <w:rFonts w:asciiTheme="minorHAnsi" w:eastAsiaTheme="majorEastAsia" w:hAnsiTheme="minorHAnsi" w:cs="Segoe UI"/>
        </w:rPr>
        <w:t xml:space="preserve"> </w:t>
      </w:r>
      <w:r w:rsidR="69725D1C" w:rsidRPr="00CE784B">
        <w:rPr>
          <w:rStyle w:val="eop"/>
          <w:rFonts w:asciiTheme="minorHAnsi" w:eastAsiaTheme="majorEastAsia" w:hAnsiTheme="minorHAnsi" w:cs="Segoe UI"/>
        </w:rPr>
        <w:t>potential</w:t>
      </w:r>
      <w:r w:rsidR="6F9718C9" w:rsidRPr="00CE784B">
        <w:rPr>
          <w:rStyle w:val="eop"/>
          <w:rFonts w:asciiTheme="minorHAnsi" w:eastAsiaTheme="majorEastAsia" w:hAnsiTheme="minorHAnsi" w:cs="Segoe UI"/>
        </w:rPr>
        <w:t xml:space="preserve"> alternatives to </w:t>
      </w:r>
      <w:r w:rsidR="7E48EF27" w:rsidRPr="00CE784B">
        <w:rPr>
          <w:rStyle w:val="eop"/>
          <w:rFonts w:asciiTheme="minorHAnsi" w:eastAsiaTheme="majorEastAsia" w:hAnsiTheme="minorHAnsi" w:cs="Segoe UI"/>
        </w:rPr>
        <w:t>significant academic changes</w:t>
      </w:r>
    </w:p>
    <w:p w14:paraId="6C99B3E4" w14:textId="3E816007" w:rsidR="4BD79D96" w:rsidRPr="00CE784B" w:rsidRDefault="4BD79D96" w:rsidP="4BD79D96">
      <w:pPr>
        <w:pStyle w:val="paragraph"/>
        <w:spacing w:before="0" w:beforeAutospacing="0" w:after="0" w:afterAutospacing="0"/>
        <w:rPr>
          <w:rStyle w:val="eop"/>
          <w:rFonts w:asciiTheme="minorHAnsi" w:eastAsiaTheme="majorEastAsia" w:hAnsiTheme="minorHAnsi" w:cs="Segoe UI"/>
          <w:color w:val="FF0000"/>
        </w:rPr>
      </w:pPr>
    </w:p>
    <w:p w14:paraId="41CD17CF" w14:textId="15CA3E36" w:rsidR="00E20781" w:rsidRPr="00CE784B" w:rsidRDefault="59A63057" w:rsidP="00842B50">
      <w:pPr>
        <w:pStyle w:val="paragraph"/>
        <w:spacing w:before="0" w:beforeAutospacing="0" w:after="0" w:afterAutospacing="0"/>
        <w:rPr>
          <w:rFonts w:asciiTheme="minorHAnsi" w:eastAsiaTheme="minorEastAsia" w:hAnsiTheme="minorHAnsi" w:cstheme="minorBidi"/>
        </w:rPr>
      </w:pPr>
      <w:r w:rsidRPr="00CE784B">
        <w:rPr>
          <w:rStyle w:val="eop"/>
          <w:rFonts w:asciiTheme="minorHAnsi" w:eastAsiaTheme="majorEastAsia" w:hAnsiTheme="minorHAnsi" w:cs="Segoe UI"/>
        </w:rPr>
        <w:t>1.2.1-</w:t>
      </w:r>
      <w:r w:rsidRPr="00CE784B">
        <w:rPr>
          <w:rFonts w:asciiTheme="minorHAnsi" w:eastAsiaTheme="minorEastAsia" w:hAnsiTheme="minorHAnsi" w:cstheme="minorBidi"/>
        </w:rPr>
        <w:t xml:space="preserve"> The President and Provost, or their designees, shall regularly collaborate with Undergraduate, Graduate and Academic Councils along with</w:t>
      </w:r>
      <w:r w:rsidR="6C4775CA" w:rsidRPr="00CE784B">
        <w:rPr>
          <w:rFonts w:asciiTheme="minorHAnsi" w:eastAsiaTheme="minorEastAsia" w:hAnsiTheme="minorHAnsi" w:cstheme="minorBidi"/>
        </w:rPr>
        <w:t xml:space="preserve"> existing</w:t>
      </w:r>
      <w:r w:rsidRPr="00CE784B">
        <w:rPr>
          <w:rFonts w:asciiTheme="minorHAnsi" w:eastAsiaTheme="minorEastAsia" w:hAnsiTheme="minorHAnsi" w:cstheme="minorBidi"/>
        </w:rPr>
        <w:t xml:space="preserve"> unit level curriculum committees regarding the health, status and future planning of academic programs at the University</w:t>
      </w:r>
      <w:r w:rsidR="00842B50" w:rsidRPr="00CE784B">
        <w:rPr>
          <w:rFonts w:asciiTheme="minorHAnsi" w:eastAsiaTheme="minorEastAsia" w:hAnsiTheme="minorHAnsi" w:cstheme="minorBidi"/>
        </w:rPr>
        <w:t>.</w:t>
      </w:r>
    </w:p>
    <w:p w14:paraId="3B21ABD8" w14:textId="77777777" w:rsidR="00842B50" w:rsidRPr="00CE784B" w:rsidRDefault="00842B50" w:rsidP="00842B50">
      <w:pPr>
        <w:pStyle w:val="paragraph"/>
        <w:spacing w:before="0" w:beforeAutospacing="0" w:after="0" w:afterAutospacing="0"/>
        <w:rPr>
          <w:rFonts w:asciiTheme="minorHAnsi" w:eastAsiaTheme="majorEastAsia" w:hAnsiTheme="minorHAnsi" w:cs="Segoe UI"/>
        </w:rPr>
      </w:pPr>
    </w:p>
    <w:p w14:paraId="091F4E71" w14:textId="29090F9A" w:rsidR="0058143C" w:rsidRPr="00CE784B" w:rsidRDefault="3AD74B05" w:rsidP="0058143C">
      <w:pPr>
        <w:pStyle w:val="ListParagraph"/>
        <w:numPr>
          <w:ilvl w:val="1"/>
          <w:numId w:val="2"/>
        </w:numPr>
      </w:pPr>
      <w:r w:rsidRPr="00CE784B">
        <w:t>- In collaboration with the Senate, the President and Provost shall provide an annual report to the Senate on short- and long-term budget projections during Fall term</w:t>
      </w:r>
    </w:p>
    <w:p w14:paraId="6E103D3F" w14:textId="77777777" w:rsidR="0058143C" w:rsidRPr="00CE784B" w:rsidRDefault="0058143C" w:rsidP="0058143C">
      <w:pPr>
        <w:pStyle w:val="ListParagraph"/>
      </w:pPr>
    </w:p>
    <w:p w14:paraId="2096A36E" w14:textId="4D82B4E9" w:rsidR="00E20781" w:rsidRPr="00CE784B" w:rsidRDefault="4AE4A0CD" w:rsidP="0058143C">
      <w:pPr>
        <w:pStyle w:val="ListParagraph"/>
        <w:ind w:left="360"/>
      </w:pPr>
      <w:r w:rsidRPr="00CE784B">
        <w:t xml:space="preserve">1.3.1- The President and Provost, or their designees, shall regularly collaborate with, and provide detailed academic budget reports to the Senate Budget Committee (SBC), and unit level budget committees. The SBC shall provide public feedback to that report as part of its public meetings. </w:t>
      </w:r>
    </w:p>
    <w:p w14:paraId="2C7C5A2A" w14:textId="77777777" w:rsidR="00CB49E5" w:rsidRPr="00CE784B" w:rsidRDefault="00F973D3" w:rsidP="00842B50">
      <w:pPr>
        <w:pStyle w:val="ListParagraph"/>
        <w:ind w:left="360"/>
      </w:pPr>
      <w:r w:rsidRPr="00CE784B">
        <w:tab/>
      </w:r>
    </w:p>
    <w:p w14:paraId="0E77B9F3" w14:textId="01E79644" w:rsidR="004B36D7" w:rsidRPr="00CE784B" w:rsidRDefault="00DF7298" w:rsidP="00842B50">
      <w:pPr>
        <w:pStyle w:val="ListParagraph"/>
        <w:ind w:left="360"/>
      </w:pPr>
      <w:r w:rsidRPr="00CE784B">
        <w:lastRenderedPageBreak/>
        <w:t xml:space="preserve">The Senate </w:t>
      </w:r>
      <w:r w:rsidR="005E6093" w:rsidRPr="00CE784B">
        <w:t>B</w:t>
      </w:r>
      <w:r w:rsidRPr="00CE784B">
        <w:t>udget committee shall regularly collaborate with</w:t>
      </w:r>
      <w:r w:rsidR="005E6093" w:rsidRPr="00CE784B">
        <w:t xml:space="preserve"> school and college level budget committees, and invite those committees to report to the </w:t>
      </w:r>
      <w:r w:rsidR="004007E1" w:rsidRPr="00CE784B">
        <w:t>SBC as necessary</w:t>
      </w:r>
    </w:p>
    <w:p w14:paraId="592900A2" w14:textId="77777777" w:rsidR="00842B50" w:rsidRPr="00CE784B" w:rsidRDefault="00842B50" w:rsidP="00842B50">
      <w:pPr>
        <w:pStyle w:val="ListParagraph"/>
        <w:ind w:left="360"/>
      </w:pPr>
    </w:p>
    <w:p w14:paraId="37B6C131" w14:textId="2F7B79EC" w:rsidR="00B876AD" w:rsidRPr="00CE784B" w:rsidRDefault="00B876AD" w:rsidP="0058143C">
      <w:pPr>
        <w:pStyle w:val="ListParagraph"/>
        <w:ind w:left="360"/>
      </w:pPr>
      <w:r w:rsidRPr="00CE784B">
        <w:t xml:space="preserve">Section 2: Requirements </w:t>
      </w:r>
      <w:r w:rsidR="00C44830" w:rsidRPr="00CE784B">
        <w:t>to initiate procedures</w:t>
      </w:r>
    </w:p>
    <w:p w14:paraId="1D081FA3" w14:textId="77777777" w:rsidR="00B876AD" w:rsidRPr="00CE784B" w:rsidRDefault="00B876AD" w:rsidP="0058143C">
      <w:pPr>
        <w:pStyle w:val="ListParagraph"/>
        <w:ind w:left="360"/>
      </w:pPr>
    </w:p>
    <w:p w14:paraId="5BD155F3" w14:textId="3B6A73B1" w:rsidR="00A83633" w:rsidRPr="00CE784B" w:rsidRDefault="0A30655F" w:rsidP="0058143C">
      <w:pPr>
        <w:pStyle w:val="ListParagraph"/>
        <w:ind w:left="360"/>
      </w:pPr>
      <w:r w:rsidRPr="00CE784B">
        <w:t>2.1-</w:t>
      </w:r>
      <w:r w:rsidR="00CB49E5" w:rsidRPr="00E35B4D">
        <w:t>A</w:t>
      </w:r>
      <w:r w:rsidRPr="00E35B4D">
        <w:t xml:space="preserve"> </w:t>
      </w:r>
      <w:r w:rsidR="004D5182" w:rsidRPr="00E35B4D">
        <w:t>“</w:t>
      </w:r>
      <w:r w:rsidR="00CB49E5" w:rsidRPr="00E35B4D">
        <w:t>s</w:t>
      </w:r>
      <w:r w:rsidRPr="00E35B4D">
        <w:t>ignificant</w:t>
      </w:r>
      <w:r w:rsidR="00CB49E5" w:rsidRPr="00E35B4D">
        <w:t xml:space="preserve"> academic change</w:t>
      </w:r>
      <w:r w:rsidR="004D5182" w:rsidRPr="00E35B4D">
        <w:t>”</w:t>
      </w:r>
      <w:r w:rsidR="00CB49E5" w:rsidRPr="00E35B4D">
        <w:t xml:space="preserve"> as used </w:t>
      </w:r>
      <w:r w:rsidR="004D5182" w:rsidRPr="00E35B4D">
        <w:t>herein</w:t>
      </w:r>
      <w:r w:rsidRPr="00CE784B">
        <w:t xml:space="preserve"> </w:t>
      </w:r>
      <w:r w:rsidR="004D5182" w:rsidRPr="00E35B4D">
        <w:t>includes</w:t>
      </w:r>
      <w:r w:rsidR="004D5182" w:rsidRPr="00CE784B">
        <w:t xml:space="preserve"> </w:t>
      </w:r>
      <w:r w:rsidRPr="00CE784B">
        <w:t xml:space="preserve">changes to an academic program </w:t>
      </w:r>
      <w:r w:rsidR="00C44830" w:rsidRPr="00CE784B">
        <w:t>through a decision by the President directing:</w:t>
      </w:r>
    </w:p>
    <w:p w14:paraId="4BC02CBF" w14:textId="6DF0D31B" w:rsidR="00A83633" w:rsidRPr="00CE784B" w:rsidRDefault="0A30655F" w:rsidP="00A83633">
      <w:pPr>
        <w:pStyle w:val="ListParagraph"/>
        <w:ind w:left="360" w:firstLine="360"/>
      </w:pPr>
      <w:r w:rsidRPr="00CE784B">
        <w:t>A. the elimination or reduction of an academic program, department, or school</w:t>
      </w:r>
      <w:r w:rsidR="72CA19ED" w:rsidRPr="00CE784B">
        <w:t xml:space="preserve"> or college by any means including faculty or administrative staff attrition</w:t>
      </w:r>
      <w:r w:rsidR="00C44830" w:rsidRPr="00CE784B">
        <w:t>; or</w:t>
      </w:r>
      <w:r w:rsidR="3ECEE9B1" w:rsidRPr="00CE784B">
        <w:t xml:space="preserve"> </w:t>
      </w:r>
    </w:p>
    <w:p w14:paraId="4BDB481B" w14:textId="639D6263" w:rsidR="00A83633" w:rsidRPr="00CE784B" w:rsidRDefault="0A30655F" w:rsidP="00A83633">
      <w:pPr>
        <w:pStyle w:val="ListParagraph"/>
        <w:ind w:left="360" w:firstLine="360"/>
      </w:pPr>
      <w:r w:rsidRPr="00CE784B">
        <w:t xml:space="preserve">B. the merger of multiple academic departments, programs or school(s), </w:t>
      </w:r>
    </w:p>
    <w:p w14:paraId="1DE7CBE0" w14:textId="4E2EF8CA" w:rsidR="00C63B1E" w:rsidRPr="00CE784B" w:rsidRDefault="00C63B1E" w:rsidP="00C63B1E">
      <w:r w:rsidRPr="00CE784B">
        <w:t xml:space="preserve">2.1.1- </w:t>
      </w:r>
      <w:r w:rsidR="004D5182" w:rsidRPr="00CE784B">
        <w:t xml:space="preserve">As used herein, </w:t>
      </w:r>
      <w:r w:rsidR="004D5182" w:rsidRPr="00E35B4D">
        <w:t>the term</w:t>
      </w:r>
      <w:r w:rsidRPr="00E35B4D">
        <w:t xml:space="preserve"> </w:t>
      </w:r>
      <w:r w:rsidR="004D5182" w:rsidRPr="00E35B4D">
        <w:t>“</w:t>
      </w:r>
      <w:r w:rsidR="00662CEF" w:rsidRPr="00E35B4D">
        <w:t>administrative staff</w:t>
      </w:r>
      <w:r w:rsidR="004D5182" w:rsidRPr="00E35B4D">
        <w:t>”</w:t>
      </w:r>
      <w:r w:rsidR="00662CEF" w:rsidRPr="00CE784B">
        <w:t xml:space="preserve"> is defined as</w:t>
      </w:r>
      <w:r w:rsidR="004D5182" w:rsidRPr="00CE784B">
        <w:t xml:space="preserve"> </w:t>
      </w:r>
      <w:r w:rsidR="004D5182" w:rsidRPr="00E35B4D">
        <w:t>non-faculty</w:t>
      </w:r>
      <w:r w:rsidR="00662CEF" w:rsidRPr="00CE784B">
        <w:t xml:space="preserve"> employees who are directly associated with </w:t>
      </w:r>
      <w:r w:rsidR="003A2502" w:rsidRPr="00CE784B">
        <w:t>academic programs.</w:t>
      </w:r>
    </w:p>
    <w:p w14:paraId="1F79A4A2" w14:textId="1CE237D7" w:rsidR="00842B50" w:rsidRPr="00031109" w:rsidRDefault="0051389A" w:rsidP="00C63B1E">
      <w:pPr>
        <w:rPr>
          <w:color w:val="EE0000"/>
        </w:rPr>
      </w:pPr>
      <w:r w:rsidRPr="00CE784B">
        <w:t>2.</w:t>
      </w:r>
      <w:r w:rsidR="00C44830" w:rsidRPr="00CE784B">
        <w:t>2</w:t>
      </w:r>
      <w:r w:rsidRPr="00CE784B">
        <w:t xml:space="preserve">- </w:t>
      </w:r>
      <w:r w:rsidR="00751B1F" w:rsidRPr="00CE784B">
        <w:t xml:space="preserve">The President shall notify </w:t>
      </w:r>
      <w:r w:rsidR="00016215" w:rsidRPr="00CE784B">
        <w:t>the Senate President</w:t>
      </w:r>
      <w:r w:rsidR="00751B1F" w:rsidRPr="00CE784B">
        <w:t xml:space="preserve"> of a proposal for a significant academic change</w:t>
      </w:r>
      <w:r w:rsidR="00016215" w:rsidRPr="00CE784B">
        <w:t xml:space="preserve"> as early as practicable to allow for the procedures</w:t>
      </w:r>
      <w:r w:rsidR="004D5182" w:rsidRPr="00CE784B">
        <w:t xml:space="preserve"> in </w:t>
      </w:r>
      <w:r w:rsidR="004D5182" w:rsidRPr="00E35B4D">
        <w:t>Sections 3,4 and 5</w:t>
      </w:r>
      <w:r w:rsidR="004D5182" w:rsidRPr="00CE784B">
        <w:t xml:space="preserve"> herein</w:t>
      </w:r>
      <w:r w:rsidR="00016215" w:rsidRPr="00CE784B">
        <w:t xml:space="preserve"> to be followed in a thorough and meaningful manner.</w:t>
      </w:r>
      <w:r w:rsidR="00751B1F" w:rsidRPr="00CE784B">
        <w:t xml:space="preserve"> </w:t>
      </w:r>
      <w:r w:rsidR="00031109">
        <w:br/>
      </w:r>
    </w:p>
    <w:p w14:paraId="08866292" w14:textId="2D84F92A" w:rsidR="00842B50" w:rsidRPr="00CE784B" w:rsidRDefault="00F62B0A" w:rsidP="00C63B1E">
      <w:r w:rsidRPr="00CE784B">
        <w:t xml:space="preserve">Section 3: </w:t>
      </w:r>
      <w:r w:rsidR="00C44830" w:rsidRPr="00CE784B">
        <w:t>Academic Modification Advisory Committee Procedures</w:t>
      </w:r>
      <w:r w:rsidR="00031109">
        <w:br/>
      </w:r>
    </w:p>
    <w:p w14:paraId="4D7391D7" w14:textId="40CE7CBC" w:rsidR="00F62B0A" w:rsidRPr="00CE784B" w:rsidRDefault="00FB402D" w:rsidP="00C63B1E">
      <w:r w:rsidRPr="00CE784B">
        <w:t>3.1- Upon notification from the President, the Senate President shall convene the Academic Mo</w:t>
      </w:r>
      <w:r w:rsidR="008F6DE5" w:rsidRPr="00CE784B">
        <w:t>dification Advisory Committee (AMAC) as a conduit to receive confidential advice. The President or</w:t>
      </w:r>
      <w:r w:rsidR="004D5182" w:rsidRPr="00CE784B">
        <w:t xml:space="preserve"> </w:t>
      </w:r>
      <w:r w:rsidR="004D5182" w:rsidRPr="00E35B4D">
        <w:t>President’s</w:t>
      </w:r>
      <w:r w:rsidR="008F6DE5" w:rsidRPr="00CE784B">
        <w:t xml:space="preserve"> designee shall provide the AMAC </w:t>
      </w:r>
      <w:r w:rsidR="001C2531" w:rsidRPr="00CE784B">
        <w:t>meaningful information</w:t>
      </w:r>
      <w:r w:rsidR="004D5182" w:rsidRPr="00CE784B">
        <w:t xml:space="preserve"> </w:t>
      </w:r>
      <w:r w:rsidR="004D5182" w:rsidRPr="00E35B4D">
        <w:t>regarding</w:t>
      </w:r>
      <w:r w:rsidR="001C2531" w:rsidRPr="00CE784B">
        <w:t xml:space="preserve"> and</w:t>
      </w:r>
      <w:r w:rsidR="004D5182" w:rsidRPr="00CE784B">
        <w:t xml:space="preserve"> </w:t>
      </w:r>
      <w:r w:rsidR="004D5182" w:rsidRPr="00E35B4D">
        <w:t>the</w:t>
      </w:r>
      <w:r w:rsidR="001C2531" w:rsidRPr="00E35B4D">
        <w:t xml:space="preserve"> rationale</w:t>
      </w:r>
      <w:r w:rsidR="004D5182" w:rsidRPr="00E35B4D">
        <w:t>s</w:t>
      </w:r>
      <w:r w:rsidR="001C2531" w:rsidRPr="00CE784B">
        <w:t xml:space="preserve"> </w:t>
      </w:r>
      <w:r w:rsidR="004D5182" w:rsidRPr="00E35B4D">
        <w:t>for</w:t>
      </w:r>
      <w:r w:rsidR="009C3F43" w:rsidRPr="00CE784B">
        <w:t xml:space="preserve"> the factors that led to the recommendation </w:t>
      </w:r>
      <w:r w:rsidR="00374AAA" w:rsidRPr="00CE784B">
        <w:t>of a significant change to an academic program.</w:t>
      </w:r>
    </w:p>
    <w:p w14:paraId="679D1703" w14:textId="615793BA" w:rsidR="00751B1F" w:rsidRPr="00CE784B" w:rsidRDefault="00751B1F" w:rsidP="635FE81D">
      <w:r w:rsidRPr="00CE784B">
        <w:tab/>
        <w:t>3.1.1- The decision to convene the AMAC shall be given priority on the Senate agenda at the earliest possible meeting</w:t>
      </w:r>
      <w:r w:rsidR="00FE492B" w:rsidRPr="00CE784B">
        <w:t xml:space="preserve"> </w:t>
      </w:r>
      <w:r w:rsidR="00FE492B" w:rsidRPr="00E35B4D">
        <w:rPr>
          <w:color w:val="000000" w:themeColor="text1"/>
        </w:rPr>
        <w:t>of the regular academic year</w:t>
      </w:r>
      <w:r w:rsidR="00887C03" w:rsidRPr="00E35B4D">
        <w:rPr>
          <w:color w:val="000000" w:themeColor="text1"/>
        </w:rPr>
        <w:t xml:space="preserve"> (September 16 through June 16)</w:t>
      </w:r>
      <w:r w:rsidRPr="00E35B4D">
        <w:rPr>
          <w:color w:val="000000" w:themeColor="text1"/>
        </w:rPr>
        <w:t xml:space="preserve"> </w:t>
      </w:r>
      <w:r w:rsidRPr="00CE784B">
        <w:t xml:space="preserve">so that the Committee can be appointed in a timely fashion. </w:t>
      </w:r>
      <w:r w:rsidR="002B0A59" w:rsidRPr="00CE784B">
        <w:t>This meeting can be either a regularly scheduled Senate meeting or a special meeting called by the Senate President.</w:t>
      </w:r>
    </w:p>
    <w:p w14:paraId="1DDC3168" w14:textId="7FDB1C35" w:rsidR="00374AAA" w:rsidRPr="00CE784B" w:rsidRDefault="0A30655F" w:rsidP="00C63B1E">
      <w:r w:rsidRPr="00CE784B">
        <w:t>3.2- In collaboration with the Chair of the AMAC, the Provost shall ensure that the Dean(s) of the school</w:t>
      </w:r>
      <w:r w:rsidR="004D5182" w:rsidRPr="00CE784B">
        <w:t>(s)</w:t>
      </w:r>
      <w:r w:rsidRPr="00CE784B">
        <w:t xml:space="preserve"> or college</w:t>
      </w:r>
      <w:r w:rsidR="004D5182" w:rsidRPr="00CE784B">
        <w:t>(s)</w:t>
      </w:r>
      <w:r w:rsidRPr="00CE784B">
        <w:t xml:space="preserve"> that houses the </w:t>
      </w:r>
      <w:r w:rsidR="007804F6" w:rsidRPr="00E35B4D">
        <w:t>program(s) subject to a</w:t>
      </w:r>
      <w:r w:rsidR="007804F6" w:rsidRPr="00CE784B">
        <w:t xml:space="preserve"> </w:t>
      </w:r>
      <w:r w:rsidRPr="00CE784B">
        <w:t>proposed significant change complete the following steps to facilitate meaningful input</w:t>
      </w:r>
    </w:p>
    <w:p w14:paraId="4FEB8BCC" w14:textId="4B223B89" w:rsidR="00DD161B" w:rsidRPr="00E35B4D" w:rsidRDefault="00DD161B" w:rsidP="00C63B1E">
      <w:pPr>
        <w:rPr>
          <w:color w:val="000000" w:themeColor="text1"/>
        </w:rPr>
      </w:pPr>
      <w:r w:rsidRPr="00CE784B">
        <w:tab/>
        <w:t xml:space="preserve">A. The Provost shall work in collaboration with the appropriate Dean(s) to solicit input from the Head(s) of </w:t>
      </w:r>
      <w:r w:rsidRPr="00E35B4D">
        <w:t>the Department(s) and</w:t>
      </w:r>
      <w:r w:rsidR="007804F6" w:rsidRPr="00E35B4D">
        <w:t xml:space="preserve"> faculty of</w:t>
      </w:r>
      <w:r w:rsidRPr="00E35B4D">
        <w:t xml:space="preserve"> those unit(s) </w:t>
      </w:r>
      <w:r w:rsidR="00930E1A" w:rsidRPr="00E35B4D">
        <w:t xml:space="preserve">that house the </w:t>
      </w:r>
      <w:r w:rsidR="004D5182" w:rsidRPr="00E35B4D">
        <w:t xml:space="preserve">program(s) subject to a </w:t>
      </w:r>
      <w:r w:rsidR="00930E1A" w:rsidRPr="00E35B4D">
        <w:t>proposed significant</w:t>
      </w:r>
      <w:r w:rsidR="004D5182" w:rsidRPr="00E35B4D">
        <w:t xml:space="preserve"> acade</w:t>
      </w:r>
      <w:r w:rsidR="004D5182" w:rsidRPr="00E35B4D">
        <w:rPr>
          <w:color w:val="000000" w:themeColor="text1"/>
        </w:rPr>
        <w:t>mic</w:t>
      </w:r>
      <w:r w:rsidR="00930E1A" w:rsidRPr="00E35B4D">
        <w:rPr>
          <w:color w:val="000000" w:themeColor="text1"/>
        </w:rPr>
        <w:t xml:space="preserve"> change. </w:t>
      </w:r>
      <w:r w:rsidR="006A70DD" w:rsidRPr="00E35B4D">
        <w:rPr>
          <w:color w:val="000000" w:themeColor="text1"/>
        </w:rPr>
        <w:t>T</w:t>
      </w:r>
      <w:r w:rsidR="0037439C" w:rsidRPr="00E35B4D">
        <w:rPr>
          <w:color w:val="000000" w:themeColor="text1"/>
        </w:rPr>
        <w:t xml:space="preserve">he Provost shall provide written notice to the </w:t>
      </w:r>
      <w:r w:rsidR="006A70DD" w:rsidRPr="00E35B4D">
        <w:rPr>
          <w:color w:val="000000" w:themeColor="text1"/>
        </w:rPr>
        <w:t xml:space="preserve">appropriate Dean(s) and Department Head(s), including the reasons </w:t>
      </w:r>
      <w:r w:rsidR="006A70DD" w:rsidRPr="00E35B4D">
        <w:rPr>
          <w:color w:val="000000" w:themeColor="text1"/>
        </w:rPr>
        <w:lastRenderedPageBreak/>
        <w:t xml:space="preserve">for review, the evidence relied upon, the criteria to be applied, and the proposed timeline. </w:t>
      </w:r>
      <w:r w:rsidR="00930E1A" w:rsidRPr="00E35B4D">
        <w:rPr>
          <w:color w:val="000000" w:themeColor="text1"/>
        </w:rPr>
        <w:t xml:space="preserve">The </w:t>
      </w:r>
      <w:bookmarkStart w:id="0" w:name="_Int_pKAwJfhI"/>
      <w:r w:rsidR="00930E1A" w:rsidRPr="00E35B4D">
        <w:rPr>
          <w:color w:val="000000" w:themeColor="text1"/>
        </w:rPr>
        <w:t>Provost</w:t>
      </w:r>
      <w:bookmarkEnd w:id="0"/>
      <w:r w:rsidR="00930E1A" w:rsidRPr="00E35B4D">
        <w:rPr>
          <w:color w:val="000000" w:themeColor="text1"/>
        </w:rPr>
        <w:t xml:space="preserve"> shall provide a </w:t>
      </w:r>
      <w:r w:rsidR="4ABF7161" w:rsidRPr="00E35B4D">
        <w:rPr>
          <w:color w:val="000000" w:themeColor="text1"/>
        </w:rPr>
        <w:t>written</w:t>
      </w:r>
      <w:r w:rsidR="4F242CEF" w:rsidRPr="00E35B4D">
        <w:rPr>
          <w:color w:val="000000" w:themeColor="text1"/>
        </w:rPr>
        <w:t xml:space="preserve"> </w:t>
      </w:r>
      <w:r w:rsidR="00930E1A" w:rsidRPr="00E35B4D">
        <w:rPr>
          <w:color w:val="000000" w:themeColor="text1"/>
        </w:rPr>
        <w:t xml:space="preserve">report </w:t>
      </w:r>
      <w:r w:rsidR="0AEC2141" w:rsidRPr="00E35B4D">
        <w:rPr>
          <w:color w:val="000000" w:themeColor="text1"/>
        </w:rPr>
        <w:t xml:space="preserve">detailing the </w:t>
      </w:r>
      <w:r w:rsidR="00930E1A" w:rsidRPr="00E35B4D">
        <w:rPr>
          <w:color w:val="000000" w:themeColor="text1"/>
        </w:rPr>
        <w:t>collected input to the AMAC.</w:t>
      </w:r>
    </w:p>
    <w:p w14:paraId="0291522D" w14:textId="05EA70BA" w:rsidR="0047546F" w:rsidRPr="00E35B4D" w:rsidRDefault="0047546F" w:rsidP="0047546F">
      <w:pPr>
        <w:ind w:firstLine="720"/>
        <w:rPr>
          <w:color w:val="000000" w:themeColor="text1"/>
        </w:rPr>
      </w:pPr>
      <w:r w:rsidRPr="00E35B4D">
        <w:rPr>
          <w:color w:val="000000" w:themeColor="text1"/>
        </w:rPr>
        <w:t>B. The Chair of the AMAC and the Provost will collaborate to determine a reasonable deadline by which the AMAC shall provide its feedback</w:t>
      </w:r>
      <w:r w:rsidR="00D454BF" w:rsidRPr="00E35B4D">
        <w:rPr>
          <w:color w:val="000000" w:themeColor="text1"/>
        </w:rPr>
        <w:t>. The deadline</w:t>
      </w:r>
      <w:r w:rsidR="009218F3" w:rsidRPr="00E35B4D">
        <w:rPr>
          <w:color w:val="000000" w:themeColor="text1"/>
        </w:rPr>
        <w:t xml:space="preserve"> shall be </w:t>
      </w:r>
      <w:r w:rsidR="00566731" w:rsidRPr="00E35B4D">
        <w:rPr>
          <w:color w:val="000000" w:themeColor="text1"/>
        </w:rPr>
        <w:t>no less than</w:t>
      </w:r>
      <w:r w:rsidR="009218F3" w:rsidRPr="00E35B4D">
        <w:rPr>
          <w:color w:val="000000" w:themeColor="text1"/>
        </w:rPr>
        <w:t xml:space="preserve"> </w:t>
      </w:r>
      <w:r w:rsidR="00AD0C92" w:rsidRPr="00E35B4D">
        <w:rPr>
          <w:color w:val="000000" w:themeColor="text1"/>
        </w:rPr>
        <w:t xml:space="preserve">four weeks </w:t>
      </w:r>
      <w:r w:rsidR="00D866CE" w:rsidRPr="00E35B4D">
        <w:rPr>
          <w:color w:val="000000" w:themeColor="text1"/>
        </w:rPr>
        <w:t xml:space="preserve">after </w:t>
      </w:r>
      <w:r w:rsidR="00695651" w:rsidRPr="00E35B4D">
        <w:rPr>
          <w:color w:val="000000" w:themeColor="text1"/>
        </w:rPr>
        <w:t xml:space="preserve">the </w:t>
      </w:r>
      <w:r w:rsidR="00C80012" w:rsidRPr="00E35B4D">
        <w:rPr>
          <w:color w:val="000000" w:themeColor="text1"/>
        </w:rPr>
        <w:t xml:space="preserve">Senate meeting that </w:t>
      </w:r>
      <w:r w:rsidR="00467DD3" w:rsidRPr="00E35B4D">
        <w:rPr>
          <w:color w:val="000000" w:themeColor="text1"/>
        </w:rPr>
        <w:t>was</w:t>
      </w:r>
      <w:r w:rsidR="00C80012" w:rsidRPr="00E35B4D">
        <w:rPr>
          <w:color w:val="000000" w:themeColor="text1"/>
        </w:rPr>
        <w:t xml:space="preserve"> held to form the AMAC, </w:t>
      </w:r>
      <w:r w:rsidR="007F56F0" w:rsidRPr="00E35B4D">
        <w:rPr>
          <w:color w:val="000000" w:themeColor="text1"/>
        </w:rPr>
        <w:t>as detailed in section 3.1 of these procedures.</w:t>
      </w:r>
    </w:p>
    <w:p w14:paraId="029A0CE4" w14:textId="0DF33556" w:rsidR="00930E1A" w:rsidRPr="00E35B4D" w:rsidRDefault="00930E1A" w:rsidP="00C63B1E">
      <w:pPr>
        <w:rPr>
          <w:color w:val="000000" w:themeColor="text1"/>
        </w:rPr>
      </w:pPr>
      <w:r w:rsidRPr="00CE784B">
        <w:tab/>
      </w:r>
      <w:r w:rsidR="0047546F" w:rsidRPr="00CE784B">
        <w:t>C</w:t>
      </w:r>
      <w:r w:rsidRPr="00CE784B">
        <w:t xml:space="preserve">. </w:t>
      </w:r>
      <w:r w:rsidR="00497A1F" w:rsidRPr="00CE784B">
        <w:t xml:space="preserve">In collaboration with the Chair of the AMAC, the Provost shall solicit input from </w:t>
      </w:r>
      <w:r w:rsidR="007C0CD9" w:rsidRPr="00CE784B">
        <w:t>a</w:t>
      </w:r>
      <w:r w:rsidR="00402AD4" w:rsidRPr="00CE784B">
        <w:t xml:space="preserve">ll </w:t>
      </w:r>
      <w:r w:rsidR="00497A1F" w:rsidRPr="00CE784B">
        <w:t>other faculty, staff, department he</w:t>
      </w:r>
      <w:r w:rsidR="00497A1F" w:rsidRPr="00E35B4D">
        <w:rPr>
          <w:color w:val="000000" w:themeColor="text1"/>
        </w:rPr>
        <w:t xml:space="preserve">ads </w:t>
      </w:r>
      <w:r w:rsidR="00EE7372" w:rsidRPr="00E35B4D">
        <w:rPr>
          <w:color w:val="000000" w:themeColor="text1"/>
        </w:rPr>
        <w:t xml:space="preserve">and additional stakeholders </w:t>
      </w:r>
      <w:r w:rsidR="00402AD4" w:rsidRPr="00E35B4D">
        <w:rPr>
          <w:color w:val="000000" w:themeColor="text1"/>
        </w:rPr>
        <w:t xml:space="preserve">necessary </w:t>
      </w:r>
      <w:r w:rsidR="008103D0" w:rsidRPr="00E35B4D">
        <w:rPr>
          <w:color w:val="000000" w:themeColor="text1"/>
        </w:rPr>
        <w:t>to provide a full picture of the effect of the proposed significant</w:t>
      </w:r>
      <w:r w:rsidR="004A0124" w:rsidRPr="00E35B4D">
        <w:rPr>
          <w:color w:val="000000" w:themeColor="text1"/>
        </w:rPr>
        <w:t xml:space="preserve"> academic</w:t>
      </w:r>
      <w:r w:rsidR="008103D0" w:rsidRPr="00E35B4D">
        <w:rPr>
          <w:color w:val="000000" w:themeColor="text1"/>
        </w:rPr>
        <w:t xml:space="preserve"> change. </w:t>
      </w:r>
      <w:r w:rsidR="000C65CC" w:rsidRPr="00E35B4D">
        <w:rPr>
          <w:color w:val="000000" w:themeColor="text1"/>
        </w:rPr>
        <w:t xml:space="preserve">The Dean, Department Head, and faculty of the affected unit shall </w:t>
      </w:r>
      <w:r w:rsidR="00A57C56" w:rsidRPr="00E35B4D">
        <w:rPr>
          <w:color w:val="000000" w:themeColor="text1"/>
        </w:rPr>
        <w:t xml:space="preserve">be provided </w:t>
      </w:r>
      <w:r w:rsidR="000C65CC" w:rsidRPr="00E35B4D">
        <w:rPr>
          <w:color w:val="000000" w:themeColor="text1"/>
        </w:rPr>
        <w:t>access to all non-privileged documents and data relevant to the review.  T</w:t>
      </w:r>
      <w:r w:rsidR="008103D0" w:rsidRPr="00E35B4D">
        <w:rPr>
          <w:color w:val="000000" w:themeColor="text1"/>
        </w:rPr>
        <w:t xml:space="preserve">he </w:t>
      </w:r>
      <w:bookmarkStart w:id="1" w:name="_Int_LPJKROi3"/>
      <w:r w:rsidR="008103D0" w:rsidRPr="00E35B4D">
        <w:rPr>
          <w:color w:val="000000" w:themeColor="text1"/>
        </w:rPr>
        <w:t>Provost</w:t>
      </w:r>
      <w:bookmarkEnd w:id="1"/>
      <w:r w:rsidR="008103D0" w:rsidRPr="00E35B4D">
        <w:rPr>
          <w:color w:val="000000" w:themeColor="text1"/>
        </w:rPr>
        <w:t xml:space="preserve"> </w:t>
      </w:r>
      <w:r w:rsidR="007C0CD9" w:rsidRPr="00E35B4D">
        <w:rPr>
          <w:color w:val="000000" w:themeColor="text1"/>
        </w:rPr>
        <w:t>sha</w:t>
      </w:r>
      <w:r w:rsidR="00A91D29" w:rsidRPr="00E35B4D">
        <w:rPr>
          <w:color w:val="000000" w:themeColor="text1"/>
        </w:rPr>
        <w:t>ll provide a report with additional collected input to the AMAC.</w:t>
      </w:r>
      <w:r w:rsidR="000C65CC" w:rsidRPr="00E35B4D">
        <w:rPr>
          <w:color w:val="000000" w:themeColor="text1"/>
        </w:rPr>
        <w:t xml:space="preserve"> </w:t>
      </w:r>
    </w:p>
    <w:p w14:paraId="065F9C98" w14:textId="1FA595BB" w:rsidR="00A91D29" w:rsidRPr="00CE784B" w:rsidRDefault="0A30655F" w:rsidP="00C63B1E">
      <w:r w:rsidRPr="00E35B4D">
        <w:rPr>
          <w:color w:val="000000" w:themeColor="text1"/>
        </w:rPr>
        <w:t>3.3- The AMAC shall provide</w:t>
      </w:r>
      <w:r w:rsidR="00105BAA" w:rsidRPr="00E35B4D">
        <w:rPr>
          <w:color w:val="000000" w:themeColor="text1"/>
        </w:rPr>
        <w:t xml:space="preserve"> timely</w:t>
      </w:r>
      <w:r w:rsidRPr="00E35B4D">
        <w:rPr>
          <w:color w:val="000000" w:themeColor="text1"/>
        </w:rPr>
        <w:t xml:space="preserve"> confidential</w:t>
      </w:r>
      <w:r w:rsidR="004A0124" w:rsidRPr="00E35B4D">
        <w:rPr>
          <w:color w:val="000000" w:themeColor="text1"/>
        </w:rPr>
        <w:t xml:space="preserve"> written</w:t>
      </w:r>
      <w:r w:rsidRPr="00E35B4D">
        <w:rPr>
          <w:color w:val="000000" w:themeColor="text1"/>
        </w:rPr>
        <w:t xml:space="preserve"> feedback to the President or their designee based on the procedures listed above before a decision to proceed with a proposal to make a significant change is made public.</w:t>
      </w:r>
      <w:r w:rsidR="004A0124" w:rsidRPr="00E35B4D">
        <w:rPr>
          <w:color w:val="000000" w:themeColor="text1"/>
        </w:rPr>
        <w:t xml:space="preserve"> This feedback must be provided within four weeks after the </w:t>
      </w:r>
      <w:r w:rsidR="00C80012" w:rsidRPr="00E35B4D">
        <w:rPr>
          <w:color w:val="000000" w:themeColor="text1"/>
        </w:rPr>
        <w:t xml:space="preserve">Senate meeting that </w:t>
      </w:r>
      <w:r w:rsidR="00467DD3" w:rsidRPr="00E35B4D">
        <w:rPr>
          <w:color w:val="000000" w:themeColor="text1"/>
        </w:rPr>
        <w:t>was</w:t>
      </w:r>
      <w:r w:rsidR="00C80012" w:rsidRPr="00E35B4D">
        <w:rPr>
          <w:color w:val="000000" w:themeColor="text1"/>
        </w:rPr>
        <w:t xml:space="preserve"> held to form the AMAC, </w:t>
      </w:r>
      <w:r w:rsidR="004A0124" w:rsidRPr="00E35B4D">
        <w:rPr>
          <w:color w:val="000000" w:themeColor="text1"/>
        </w:rPr>
        <w:t>unless a longer time was mutually agreed to by the Chair of the AMAC and the Provost as note</w:t>
      </w:r>
      <w:r w:rsidR="004A0124" w:rsidRPr="00E35B4D">
        <w:t>d in section 3.2B</w:t>
      </w:r>
      <w:r w:rsidR="0047546F" w:rsidRPr="00CE784B">
        <w:t xml:space="preserve"> </w:t>
      </w:r>
      <w:r w:rsidR="00DE2FDA" w:rsidRPr="00CE784B">
        <w:t xml:space="preserve"> If the feedback is not provided by the agreed upon deadline (see step 3.2B) The President may move forward with step 4.1.</w:t>
      </w:r>
    </w:p>
    <w:p w14:paraId="4D8DE4FD" w14:textId="1249F729" w:rsidR="00277BDF" w:rsidRPr="00CE784B" w:rsidRDefault="006C6279" w:rsidP="00C63B1E">
      <w:r w:rsidRPr="00CE784B">
        <w:t xml:space="preserve">3.4. If the President decides not to proceed with the significant </w:t>
      </w:r>
      <w:r w:rsidR="00906EC5" w:rsidRPr="00CE784B">
        <w:t xml:space="preserve">academic </w:t>
      </w:r>
      <w:r w:rsidRPr="00CE784B">
        <w:t>change</w:t>
      </w:r>
      <w:r w:rsidR="00EC0595" w:rsidRPr="00CE784B">
        <w:t>, the process ends at this point and the AMAC committee will be disbanded.</w:t>
      </w:r>
    </w:p>
    <w:p w14:paraId="1C1B1660" w14:textId="4BB4D540" w:rsidR="00EC0595" w:rsidRPr="00CE784B" w:rsidRDefault="0A30655F" w:rsidP="00C63B1E">
      <w:r w:rsidRPr="00CE784B">
        <w:t xml:space="preserve">3.5- These procedures are not intended to supersede or affect the </w:t>
      </w:r>
      <w:r w:rsidR="09F7656E" w:rsidRPr="00CE784B">
        <w:t>curriculum revision</w:t>
      </w:r>
      <w:r w:rsidR="3ECEE9B1" w:rsidRPr="00CE784B">
        <w:t xml:space="preserve"> </w:t>
      </w:r>
      <w:r w:rsidRPr="00CE784B">
        <w:t>processes in place for approving new or revising existing programs</w:t>
      </w:r>
      <w:r w:rsidR="5D7A948C" w:rsidRPr="00CE784B">
        <w:t xml:space="preserve"> in Senate standing committees</w:t>
      </w:r>
      <w:r w:rsidR="3ECEE9B1" w:rsidRPr="00CE784B">
        <w:t>.</w:t>
      </w:r>
      <w:r w:rsidRPr="00CE784B">
        <w:t xml:space="preserve"> However, as the hiring of faculty and staff for new programs affects the budget available to support existing programs, </w:t>
      </w:r>
      <w:r w:rsidR="00B152AE" w:rsidRPr="00CE784B">
        <w:t>i</w:t>
      </w:r>
      <w:r w:rsidRPr="00CE784B">
        <w:t>nformation</w:t>
      </w:r>
      <w:r w:rsidR="00B152AE" w:rsidRPr="00CE784B">
        <w:t xml:space="preserve"> </w:t>
      </w:r>
      <w:r w:rsidR="00B152AE" w:rsidRPr="00E35B4D">
        <w:t>regarding hiring proposals for new programs</w:t>
      </w:r>
      <w:r w:rsidR="00B152AE" w:rsidRPr="00CE784B">
        <w:t xml:space="preserve"> </w:t>
      </w:r>
      <w:r w:rsidR="00B152AE" w:rsidRPr="00E35B4D">
        <w:t>and existing programs</w:t>
      </w:r>
      <w:r w:rsidRPr="00CE784B">
        <w:t xml:space="preserve"> shall be shared as a part of the procedures outlined in section 1 of this policy.</w:t>
      </w:r>
    </w:p>
    <w:p w14:paraId="45FA0F96" w14:textId="773C8696" w:rsidR="00056C49" w:rsidRPr="00CE784B" w:rsidRDefault="00F5015C" w:rsidP="00C63B1E">
      <w:r w:rsidRPr="00CE784B">
        <w:t xml:space="preserve">Section 4: </w:t>
      </w:r>
      <w:r w:rsidR="780BCF1E" w:rsidRPr="00CE784B">
        <w:t>Report</w:t>
      </w:r>
      <w:r w:rsidR="5D8B6031" w:rsidRPr="00CE784B">
        <w:t>ing</w:t>
      </w:r>
      <w:r w:rsidRPr="00CE784B">
        <w:t xml:space="preserve"> to University Leadership and University Senate</w:t>
      </w:r>
    </w:p>
    <w:p w14:paraId="088E0435" w14:textId="709D98ED" w:rsidR="00F5015C" w:rsidRPr="00CE784B" w:rsidRDefault="00F5015C" w:rsidP="00C63B1E">
      <w:r w:rsidRPr="00CE784B">
        <w:t xml:space="preserve">4.1- </w:t>
      </w:r>
      <w:r w:rsidR="003C4873" w:rsidRPr="00CE784B">
        <w:t xml:space="preserve">After the consultation process in section 3 is completed, if the President decides to proceed with a </w:t>
      </w:r>
      <w:r w:rsidR="6C04C454" w:rsidRPr="00CE784B">
        <w:t>plan</w:t>
      </w:r>
      <w:r w:rsidR="5FD8FC2A" w:rsidRPr="00CE784B">
        <w:t xml:space="preserve"> </w:t>
      </w:r>
      <w:r w:rsidR="003C4873" w:rsidRPr="00CE784B">
        <w:t xml:space="preserve">for a significant academic change, the President, or designee, shall submit </w:t>
      </w:r>
      <w:r w:rsidR="76004CC5" w:rsidRPr="00CE784B">
        <w:t>the plan</w:t>
      </w:r>
      <w:r w:rsidR="003C4873" w:rsidRPr="00CE784B">
        <w:t xml:space="preserve"> to </w:t>
      </w:r>
      <w:r w:rsidR="00AC06D7" w:rsidRPr="00CE784B">
        <w:t>the Senate President detailing the following elements</w:t>
      </w:r>
      <w:r w:rsidR="00692933" w:rsidRPr="00CE784B">
        <w:t xml:space="preserve">. </w:t>
      </w:r>
    </w:p>
    <w:p w14:paraId="67BAE7FC" w14:textId="6900AA17" w:rsidR="00FE3760" w:rsidRPr="00CE784B" w:rsidRDefault="00AC06D7" w:rsidP="00C63B1E">
      <w:r w:rsidRPr="00CE784B">
        <w:tab/>
      </w:r>
      <w:r w:rsidR="00FE3760" w:rsidRPr="00CE784B">
        <w:t xml:space="preserve">A. </w:t>
      </w:r>
      <w:r w:rsidR="000D080C" w:rsidRPr="00CE784B">
        <w:t>A</w:t>
      </w:r>
      <w:r w:rsidR="006B2E2A" w:rsidRPr="00CE784B">
        <w:t xml:space="preserve"> detailed outline of the </w:t>
      </w:r>
      <w:r w:rsidR="6D223F27" w:rsidRPr="00CE784B">
        <w:t>plan</w:t>
      </w:r>
    </w:p>
    <w:p w14:paraId="06ABA7E1" w14:textId="08F266F3" w:rsidR="00AC06D7" w:rsidRPr="00CE784B" w:rsidRDefault="4AE4A0CD" w:rsidP="00FE3760">
      <w:pPr>
        <w:ind w:firstLine="720"/>
      </w:pPr>
      <w:r w:rsidRPr="00CE784B">
        <w:t xml:space="preserve">B. An explanation of the process used to determine the need for </w:t>
      </w:r>
      <w:bookmarkStart w:id="2" w:name="_Int_IMo7Yk78"/>
      <w:r w:rsidRPr="00CE784B">
        <w:t>the significant</w:t>
      </w:r>
      <w:bookmarkEnd w:id="2"/>
      <w:r w:rsidRPr="00CE784B">
        <w:t xml:space="preserve"> academic change. This explanation shall include:</w:t>
      </w:r>
    </w:p>
    <w:p w14:paraId="100832C0" w14:textId="342071F9" w:rsidR="00786C9B" w:rsidRPr="00CE784B" w:rsidRDefault="006B2E2A" w:rsidP="006B2E2A">
      <w:pPr>
        <w:ind w:left="720" w:firstLine="720"/>
      </w:pPr>
      <w:r w:rsidRPr="00CE784B">
        <w:lastRenderedPageBreak/>
        <w:t xml:space="preserve">1. </w:t>
      </w:r>
      <w:r w:rsidR="00967D04" w:rsidRPr="00CE784B">
        <w:t xml:space="preserve">The financial and/or academic </w:t>
      </w:r>
      <w:r w:rsidR="00B02533" w:rsidRPr="00CE784B">
        <w:t>rationale</w:t>
      </w:r>
      <w:r w:rsidR="0057780C" w:rsidRPr="00CE784B">
        <w:t xml:space="preserve"> for the change</w:t>
      </w:r>
      <w:r w:rsidR="03262F8E" w:rsidRPr="00CE784B">
        <w:t>,</w:t>
      </w:r>
      <w:r w:rsidR="0057780C" w:rsidRPr="00CE784B">
        <w:t xml:space="preserve"> including the history of attempts to </w:t>
      </w:r>
      <w:r w:rsidR="00EC35E0" w:rsidRPr="00CE784B">
        <w:t xml:space="preserve">address </w:t>
      </w:r>
      <w:r w:rsidR="00EC35E0" w:rsidRPr="00E35B4D">
        <w:t>th</w:t>
      </w:r>
      <w:r w:rsidR="008E087D" w:rsidRPr="00E35B4D">
        <w:t>e</w:t>
      </w:r>
      <w:r w:rsidR="00EC35E0" w:rsidRPr="00E35B4D">
        <w:t xml:space="preserve"> issues</w:t>
      </w:r>
      <w:r w:rsidR="008E087D" w:rsidRPr="00E35B4D">
        <w:t xml:space="preserve"> underlying the r</w:t>
      </w:r>
      <w:r w:rsidR="00C92DAB" w:rsidRPr="00E35B4D">
        <w:t>ationale</w:t>
      </w:r>
      <w:r w:rsidR="00EC35E0" w:rsidRPr="00CE784B">
        <w:t xml:space="preserve"> </w:t>
      </w:r>
      <w:r w:rsidR="001B78D8" w:rsidRPr="00CE784B">
        <w:t>prior to the proposal to make</w:t>
      </w:r>
      <w:r w:rsidR="00EC35E0" w:rsidRPr="00CE784B">
        <w:t xml:space="preserve"> the</w:t>
      </w:r>
      <w:r w:rsidR="005E1E08" w:rsidRPr="00CE784B">
        <w:t xml:space="preserve"> significant</w:t>
      </w:r>
      <w:r w:rsidR="00EC35E0" w:rsidRPr="00CE784B">
        <w:t xml:space="preserve"> change</w:t>
      </w:r>
      <w:r w:rsidR="00B02533" w:rsidRPr="00CE784B">
        <w:t>. The rationale sh</w:t>
      </w:r>
      <w:r w:rsidR="00C36383" w:rsidRPr="00CE784B">
        <w:t>ould include supporting data and documentation that the decision relied upon</w:t>
      </w:r>
      <w:r w:rsidR="003F7171" w:rsidRPr="00CE784B">
        <w:t>.</w:t>
      </w:r>
      <w:r w:rsidR="00CF75E9" w:rsidRPr="00CE784B">
        <w:t xml:space="preserve"> </w:t>
      </w:r>
    </w:p>
    <w:p w14:paraId="14711BA9" w14:textId="22577A04" w:rsidR="0012255A" w:rsidRPr="00CE784B" w:rsidRDefault="00EC35E0" w:rsidP="00C63B1E">
      <w:r w:rsidRPr="00CE784B">
        <w:tab/>
      </w:r>
      <w:r w:rsidR="006B2E2A" w:rsidRPr="00CE784B">
        <w:tab/>
        <w:t xml:space="preserve">2. </w:t>
      </w:r>
      <w:r w:rsidR="3F23895D" w:rsidRPr="00CE784B">
        <w:t>The</w:t>
      </w:r>
      <w:r w:rsidR="0012255A" w:rsidRPr="00CE784B">
        <w:t xml:space="preserve"> timeline to implement </w:t>
      </w:r>
      <w:bookmarkStart w:id="3" w:name="_Int_b0LijxZJ"/>
      <w:r w:rsidR="0012255A" w:rsidRPr="00CE784B">
        <w:t>the significant</w:t>
      </w:r>
      <w:bookmarkEnd w:id="3"/>
      <w:r w:rsidR="008E087D" w:rsidRPr="00CE784B">
        <w:t xml:space="preserve"> academic</w:t>
      </w:r>
      <w:r w:rsidR="0012255A" w:rsidRPr="00CE784B">
        <w:t xml:space="preserve"> change.</w:t>
      </w:r>
    </w:p>
    <w:p w14:paraId="28AF5160" w14:textId="22C1A729" w:rsidR="00692933" w:rsidRPr="00E35B4D" w:rsidRDefault="0012255A" w:rsidP="00C63B1E">
      <w:pPr>
        <w:rPr>
          <w:color w:val="000000" w:themeColor="text1"/>
        </w:rPr>
      </w:pPr>
      <w:r w:rsidRPr="00CE784B">
        <w:tab/>
      </w:r>
      <w:r w:rsidRPr="00CE784B">
        <w:tab/>
      </w:r>
      <w:r w:rsidR="00CF75E9" w:rsidRPr="00CE784B">
        <w:t>3</w:t>
      </w:r>
      <w:r w:rsidRPr="00CE784B">
        <w:t xml:space="preserve">. </w:t>
      </w:r>
      <w:r w:rsidR="00C36383" w:rsidRPr="00CE784B">
        <w:t xml:space="preserve">A detailed </w:t>
      </w:r>
      <w:r w:rsidR="00D90E73" w:rsidRPr="00CE784B">
        <w:t>response plan for the students, curriculum</w:t>
      </w:r>
      <w:r w:rsidR="006F20B9" w:rsidRPr="00CE784B">
        <w:t>, personnel, and related programs and unit</w:t>
      </w:r>
      <w:r w:rsidR="00692933" w:rsidRPr="00CE784B">
        <w:t>s</w:t>
      </w:r>
      <w:r w:rsidR="006F20B9" w:rsidRPr="00CE784B">
        <w:t xml:space="preserve"> that will be affected by the s</w:t>
      </w:r>
      <w:r w:rsidR="006F20B9" w:rsidRPr="00E35B4D">
        <w:rPr>
          <w:color w:val="000000" w:themeColor="text1"/>
        </w:rPr>
        <w:t>ignificant change</w:t>
      </w:r>
      <w:r w:rsidR="00C92DAB" w:rsidRPr="00E35B4D">
        <w:rPr>
          <w:color w:val="000000" w:themeColor="text1"/>
        </w:rPr>
        <w:t xml:space="preserve"> as required by the University’s accreditor and existing university policy and collective bargaining agreements</w:t>
      </w:r>
      <w:r w:rsidR="00992D99" w:rsidRPr="00E35B4D">
        <w:rPr>
          <w:color w:val="000000" w:themeColor="text1"/>
        </w:rPr>
        <w:t xml:space="preserve">. This </w:t>
      </w:r>
      <w:r w:rsidR="00887C03" w:rsidRPr="00E35B4D">
        <w:rPr>
          <w:color w:val="000000" w:themeColor="text1"/>
        </w:rPr>
        <w:t xml:space="preserve">should </w:t>
      </w:r>
      <w:r w:rsidR="00992D99" w:rsidRPr="00E35B4D">
        <w:rPr>
          <w:color w:val="000000" w:themeColor="text1"/>
        </w:rPr>
        <w:t>include plans for: enabling current students to complete their degree within a reasonable teach-out period or receive equivalent alternatives; transferring affected faculty and staff to suitable positions within the university in accordance with tenure, contract, and policy rights; preservation of essential curricular functions and academic records; and mitigation of harms to related programs and units.</w:t>
      </w:r>
    </w:p>
    <w:p w14:paraId="5C271E34" w14:textId="5FBBFDA9" w:rsidR="00C60787" w:rsidRPr="00CE784B" w:rsidRDefault="00C60787" w:rsidP="00C63B1E">
      <w:r w:rsidRPr="00E35B4D">
        <w:rPr>
          <w:color w:val="000000" w:themeColor="text1"/>
        </w:rPr>
        <w:tab/>
        <w:t>C. The Chair of the AMAC and President, or designee, shal</w:t>
      </w:r>
      <w:r w:rsidRPr="00CE784B">
        <w:t>l agree upon a deadline for the AMAC to complete its final report.</w:t>
      </w:r>
      <w:r w:rsidR="00831606" w:rsidRPr="00CE784B">
        <w:t xml:space="preserve"> </w:t>
      </w:r>
      <w:r w:rsidR="00B34C10" w:rsidRPr="00CE784B">
        <w:t>Th</w:t>
      </w:r>
      <w:r w:rsidR="0092254E" w:rsidRPr="00CE784B">
        <w:t>e</w:t>
      </w:r>
      <w:r w:rsidR="00B34C10" w:rsidRPr="00CE784B">
        <w:t xml:space="preserve"> deadline shall</w:t>
      </w:r>
      <w:r w:rsidR="00566731" w:rsidRPr="00CE784B">
        <w:t xml:space="preserve"> be</w:t>
      </w:r>
      <w:r w:rsidR="00B34C10" w:rsidRPr="00CE784B">
        <w:t xml:space="preserve"> </w:t>
      </w:r>
      <w:r w:rsidR="00566731" w:rsidRPr="00CE784B">
        <w:t>no less than four</w:t>
      </w:r>
      <w:r w:rsidR="00B34C10" w:rsidRPr="00CE784B">
        <w:t xml:space="preserve"> weeks following the subm</w:t>
      </w:r>
      <w:r w:rsidR="0092254E" w:rsidRPr="00CE784B">
        <w:t>ission of a plan detailed in section 4.1 of these procedures.</w:t>
      </w:r>
    </w:p>
    <w:p w14:paraId="3129290B" w14:textId="36F083C1" w:rsidR="00C92DAB" w:rsidRPr="00CE784B" w:rsidRDefault="4AE4A0CD" w:rsidP="4AE4A0CD">
      <w:pPr>
        <w:pStyle w:val="paragraph"/>
        <w:spacing w:before="0" w:beforeAutospacing="0" w:after="0" w:afterAutospacing="0"/>
        <w:textAlignment w:val="baseline"/>
        <w:rPr>
          <w:rFonts w:asciiTheme="minorHAnsi" w:hAnsiTheme="minorHAnsi" w:cs="Segoe UI"/>
          <w:color w:val="000000" w:themeColor="text1"/>
        </w:rPr>
      </w:pPr>
      <w:r w:rsidRPr="00CE784B">
        <w:rPr>
          <w:rFonts w:asciiTheme="minorHAnsi" w:hAnsiTheme="minorHAnsi"/>
        </w:rPr>
        <w:t xml:space="preserve">4.1.1- The plan detailed above shall be considered a public document and will be disseminated to the University of Oregon community by the Senate.  </w:t>
      </w:r>
      <w:r w:rsidRPr="00E35B4D">
        <w:rPr>
          <w:rFonts w:asciiTheme="minorHAnsi" w:hAnsiTheme="minorHAnsi"/>
        </w:rPr>
        <w:t>The</w:t>
      </w:r>
      <w:r w:rsidRPr="00CE784B">
        <w:rPr>
          <w:rFonts w:asciiTheme="minorHAnsi" w:hAnsiTheme="minorHAnsi"/>
        </w:rPr>
        <w:t xml:space="preserve"> </w:t>
      </w:r>
      <w:r w:rsidRPr="00E35B4D">
        <w:rPr>
          <w:rFonts w:asciiTheme="minorHAnsi" w:hAnsiTheme="minorHAnsi"/>
        </w:rPr>
        <w:t xml:space="preserve">plan </w:t>
      </w:r>
      <w:r w:rsidRPr="00E35B4D">
        <w:rPr>
          <w:rStyle w:val="eop"/>
          <w:rFonts w:asciiTheme="minorHAnsi" w:eastAsiaTheme="majorEastAsia" w:hAnsiTheme="minorHAnsi" w:cs="Segoe UI"/>
          <w:color w:val="000000" w:themeColor="text1"/>
        </w:rPr>
        <w:t xml:space="preserve">should be read in conjunction with existing university policies and </w:t>
      </w:r>
      <w:bookmarkStart w:id="4" w:name="_Int_lLSnisxV"/>
      <w:r w:rsidRPr="00E35B4D">
        <w:rPr>
          <w:rStyle w:val="eop"/>
          <w:rFonts w:asciiTheme="minorHAnsi" w:eastAsiaTheme="majorEastAsia" w:hAnsiTheme="minorHAnsi" w:cs="Segoe UI"/>
          <w:color w:val="000000" w:themeColor="text1"/>
        </w:rPr>
        <w:t>procedures</w:t>
      </w:r>
      <w:bookmarkEnd w:id="4"/>
      <w:r w:rsidRPr="00E35B4D">
        <w:rPr>
          <w:rStyle w:val="eop"/>
          <w:rFonts w:asciiTheme="minorHAnsi" w:eastAsiaTheme="majorEastAsia" w:hAnsiTheme="minorHAnsi" w:cs="Segoe UI"/>
          <w:color w:val="000000" w:themeColor="text1"/>
        </w:rPr>
        <w:t xml:space="preserve"> and collective bargaining agreements.</w:t>
      </w:r>
      <w:r w:rsidRPr="00CE784B">
        <w:rPr>
          <w:rStyle w:val="eop"/>
          <w:rFonts w:asciiTheme="minorHAnsi" w:eastAsiaTheme="majorEastAsia" w:hAnsiTheme="minorHAnsi" w:cs="Segoe UI"/>
          <w:color w:val="000000" w:themeColor="text1"/>
        </w:rPr>
        <w:t xml:space="preserve"> </w:t>
      </w:r>
    </w:p>
    <w:p w14:paraId="69088FB4" w14:textId="131868B2" w:rsidR="00A81B94" w:rsidRPr="00CE784B" w:rsidRDefault="00A81B94" w:rsidP="00C63B1E"/>
    <w:p w14:paraId="597183FA" w14:textId="22E94715" w:rsidR="00E97519" w:rsidRPr="00CE784B" w:rsidRDefault="003C6821" w:rsidP="00C63B1E">
      <w:r w:rsidRPr="00CE784B">
        <w:t xml:space="preserve">4.2- The AMAC shall provide a </w:t>
      </w:r>
      <w:r w:rsidR="00E97519" w:rsidRPr="00CE784B">
        <w:t>preliminary written report to the University Senate with their initial input on the proposed significant</w:t>
      </w:r>
      <w:r w:rsidR="00C92DAB" w:rsidRPr="00CE784B">
        <w:t xml:space="preserve"> academic</w:t>
      </w:r>
      <w:r w:rsidR="00E97519" w:rsidRPr="00CE784B">
        <w:t xml:space="preserve"> change.</w:t>
      </w:r>
    </w:p>
    <w:p w14:paraId="1CB6FD46" w14:textId="09DFDCBA" w:rsidR="00800A8D" w:rsidRPr="00CE784B" w:rsidRDefault="008220CC" w:rsidP="00C63B1E">
      <w:r w:rsidRPr="00CE784B">
        <w:tab/>
        <w:t xml:space="preserve">4.2.1- The report shall address </w:t>
      </w:r>
      <w:r w:rsidR="00105BAA" w:rsidRPr="00CE784B">
        <w:t>whether</w:t>
      </w:r>
      <w:r w:rsidRPr="00CE784B">
        <w:t xml:space="preserve"> the proc</w:t>
      </w:r>
      <w:r w:rsidR="00800A8D" w:rsidRPr="00CE784B">
        <w:t>edures</w:t>
      </w:r>
      <w:r w:rsidRPr="00CE784B">
        <w:t xml:space="preserve"> in section 3 of </w:t>
      </w:r>
      <w:r w:rsidR="000E1151" w:rsidRPr="00CE784B">
        <w:t xml:space="preserve">this policy </w:t>
      </w:r>
      <w:r w:rsidR="00800A8D" w:rsidRPr="00CE784B">
        <w:t>were</w:t>
      </w:r>
      <w:r w:rsidR="000E1151" w:rsidRPr="00CE784B">
        <w:t xml:space="preserve"> followe</w:t>
      </w:r>
      <w:r w:rsidR="00800A8D" w:rsidRPr="00CE784B">
        <w:t>d as directed.</w:t>
      </w:r>
    </w:p>
    <w:p w14:paraId="01FC678D" w14:textId="74B618D0" w:rsidR="009B28A9" w:rsidRPr="00CE784B" w:rsidRDefault="0A30655F" w:rsidP="00C63B1E">
      <w:r w:rsidRPr="00CE784B">
        <w:t xml:space="preserve">4.3- The AMAC </w:t>
      </w:r>
      <w:r w:rsidR="007111B7" w:rsidRPr="00E35B4D">
        <w:t>shall</w:t>
      </w:r>
      <w:r w:rsidR="007111B7" w:rsidRPr="00CE784B">
        <w:t xml:space="preserve"> </w:t>
      </w:r>
      <w:r w:rsidRPr="00CE784B">
        <w:t>give an oral report to the Senate regarding their process at a scheduled or special meeting of the Senate</w:t>
      </w:r>
      <w:r w:rsidR="00467DD3" w:rsidRPr="00E35B4D">
        <w:rPr>
          <w:color w:val="000000" w:themeColor="text1"/>
        </w:rPr>
        <w:t xml:space="preserve"> during the regular academic year (September 16 through June 16)</w:t>
      </w:r>
      <w:r w:rsidRPr="00E35B4D">
        <w:rPr>
          <w:color w:val="000000" w:themeColor="text1"/>
        </w:rPr>
        <w:t>.</w:t>
      </w:r>
    </w:p>
    <w:p w14:paraId="04912FF9" w14:textId="7A882E86" w:rsidR="00241F28" w:rsidRPr="00CE784B" w:rsidRDefault="00CC33C5" w:rsidP="00C63B1E">
      <w:r w:rsidRPr="00CE784B">
        <w:t>4.4</w:t>
      </w:r>
      <w:r w:rsidR="00156096" w:rsidRPr="00CE784B">
        <w:t>-</w:t>
      </w:r>
      <w:r w:rsidRPr="00CE784B">
        <w:t xml:space="preserve"> The AMAC shall establish a plan for soliciting feedback from specific stakeholders and the University of Oregon community related to the significant academic change. This plan shall include</w:t>
      </w:r>
      <w:r w:rsidR="00241F28" w:rsidRPr="00CE784B">
        <w:t>:</w:t>
      </w:r>
    </w:p>
    <w:p w14:paraId="23089B2C" w14:textId="77777777" w:rsidR="00241F28" w:rsidRPr="00CE784B" w:rsidRDefault="00241F28" w:rsidP="00C63B1E">
      <w:r w:rsidRPr="00CE784B">
        <w:tab/>
        <w:t>A. An invitation for input from relevant department head(s); faculty; staff; and students</w:t>
      </w:r>
    </w:p>
    <w:p w14:paraId="27DEE007" w14:textId="0BC6C4A6" w:rsidR="003E138A" w:rsidRPr="00CE784B" w:rsidRDefault="00241F28" w:rsidP="00C63B1E">
      <w:r w:rsidRPr="00CE784B">
        <w:lastRenderedPageBreak/>
        <w:tab/>
        <w:t xml:space="preserve">B. </w:t>
      </w:r>
      <w:r w:rsidR="005A6C66" w:rsidRPr="00CE784B">
        <w:t>The announcement of a public comment period</w:t>
      </w:r>
      <w:r w:rsidR="003E138A" w:rsidRPr="00CE784B">
        <w:t>, established by the AMAC, with sufficient time to receive and consider substantial feedback</w:t>
      </w:r>
      <w:r w:rsidR="00F65483" w:rsidRPr="00CE784B">
        <w:t xml:space="preserve">. Ahead of the opening of the public comment period, the AMAC shall </w:t>
      </w:r>
      <w:r w:rsidR="00743230" w:rsidRPr="00CE784B">
        <w:t>establish a method for receiving comment, and making that</w:t>
      </w:r>
      <w:r w:rsidR="000E00C0" w:rsidRPr="00CE784B">
        <w:t xml:space="preserve"> method available on the University Senate website.</w:t>
      </w:r>
    </w:p>
    <w:p w14:paraId="75BF8323" w14:textId="0E37209D" w:rsidR="00EC35E0" w:rsidRPr="00CE784B" w:rsidRDefault="003E138A" w:rsidP="00C63B1E">
      <w:r w:rsidRPr="00CE784B">
        <w:tab/>
        <w:t xml:space="preserve">C. </w:t>
      </w:r>
      <w:r w:rsidR="000E00C0" w:rsidRPr="00CE784B">
        <w:t>The AMAC shall convene at least one public meeting</w:t>
      </w:r>
      <w:r w:rsidR="00236DA8" w:rsidRPr="00CE784B">
        <w:t>,</w:t>
      </w:r>
      <w:r w:rsidR="00236DA8" w:rsidRPr="00E35B4D">
        <w:rPr>
          <w:color w:val="000000" w:themeColor="text1"/>
        </w:rPr>
        <w:t xml:space="preserve"> which must take place during the regular academic year (September 16 through June 16), </w:t>
      </w:r>
      <w:r w:rsidR="008526C7" w:rsidRPr="00CE784B">
        <w:t>to give the opportunity for UO community members to provide oral feedback. This meeting sha</w:t>
      </w:r>
      <w:r w:rsidR="00BF1B42" w:rsidRPr="00CE784B">
        <w:t>ll be held prior to the writing of AMAC’s final report to the Senate.</w:t>
      </w:r>
    </w:p>
    <w:p w14:paraId="1B818347" w14:textId="77777777" w:rsidR="007111B7" w:rsidRPr="00CE784B" w:rsidRDefault="00156096" w:rsidP="00C63B1E">
      <w:r w:rsidRPr="00CE784B">
        <w:t xml:space="preserve">4.5- The AMAC shall </w:t>
      </w:r>
      <w:r w:rsidR="003E260E" w:rsidRPr="00CE784B">
        <w:t xml:space="preserve">provide the Senate </w:t>
      </w:r>
      <w:r w:rsidR="2AB114F5" w:rsidRPr="00CE784B">
        <w:t>and the President</w:t>
      </w:r>
      <w:r w:rsidR="003E260E" w:rsidRPr="00CE784B">
        <w:t xml:space="preserve"> with a final written report on the proposed significant change.</w:t>
      </w:r>
      <w:r w:rsidR="007111B7" w:rsidRPr="00CE784B">
        <w:t xml:space="preserve"> </w:t>
      </w:r>
      <w:r w:rsidR="003E260E" w:rsidRPr="00CE784B">
        <w:t xml:space="preserve"> This report will include an executive summary of the </w:t>
      </w:r>
      <w:r w:rsidR="16AD3679" w:rsidRPr="00CE784B">
        <w:t>plan</w:t>
      </w:r>
      <w:r w:rsidR="003E260E" w:rsidRPr="00CE784B">
        <w:t xml:space="preserve"> and feedback</w:t>
      </w:r>
      <w:r w:rsidR="06222C4F" w:rsidRPr="00CE784B">
        <w:t xml:space="preserve"> that </w:t>
      </w:r>
      <w:r w:rsidR="196CEA08" w:rsidRPr="00CE784B">
        <w:t>may include</w:t>
      </w:r>
      <w:r w:rsidR="06222C4F" w:rsidRPr="00CE784B">
        <w:t xml:space="preserve"> potential alternative solution</w:t>
      </w:r>
      <w:r w:rsidR="00C44830" w:rsidRPr="00CE784B">
        <w:t>s.</w:t>
      </w:r>
      <w:r w:rsidR="006B237F" w:rsidRPr="00CE784B">
        <w:t xml:space="preserve"> </w:t>
      </w:r>
      <w:r w:rsidR="007111B7" w:rsidRPr="00E35B4D">
        <w:t>The report must be provided within four weeks of receipt of the president’s plan, unless a longer time frame was mutually agreed to by the Chair of the AMAC and the Provost as detailed in section 4.1C</w:t>
      </w:r>
      <w:r w:rsidR="007111B7" w:rsidRPr="00CE784B">
        <w:t xml:space="preserve"> </w:t>
      </w:r>
    </w:p>
    <w:p w14:paraId="44670A0F" w14:textId="5C1E8FDA" w:rsidR="00BF1B42" w:rsidRPr="00CE784B" w:rsidRDefault="006B237F" w:rsidP="00C63B1E">
      <w:r w:rsidRPr="00E35B4D">
        <w:t>If the</w:t>
      </w:r>
      <w:r w:rsidR="007111B7" w:rsidRPr="00E35B4D">
        <w:t xml:space="preserve"> final AMAC</w:t>
      </w:r>
      <w:r w:rsidRPr="00E35B4D">
        <w:t xml:space="preserve"> report is not completed by the agreed upon deadline established in section 4.1C, the President may move forward with the process outlined in section 4.6 with the feedback they have been provided at that time.</w:t>
      </w:r>
      <w:r w:rsidRPr="00CE784B">
        <w:t xml:space="preserve"> </w:t>
      </w:r>
    </w:p>
    <w:p w14:paraId="01262DED" w14:textId="17F0B1E3" w:rsidR="000339B9" w:rsidRPr="00CE784B" w:rsidRDefault="4AE4A0CD" w:rsidP="000339B9">
      <w:r w:rsidRPr="00CE784B">
        <w:t xml:space="preserve">4.6- The President shall consider the recommendations of the AMAC </w:t>
      </w:r>
      <w:r w:rsidR="00337757" w:rsidRPr="00CE784B">
        <w:t>report and</w:t>
      </w:r>
      <w:r w:rsidRPr="00CE784B">
        <w:t xml:space="preserve"> provide the Senate</w:t>
      </w:r>
      <w:r w:rsidRPr="00E35B4D">
        <w:t xml:space="preserve"> a written</w:t>
      </w:r>
      <w:r w:rsidRPr="00CE784B">
        <w:t xml:space="preserve"> response to each recommendation before implementing, modifying or abandoning the plan. </w:t>
      </w:r>
    </w:p>
    <w:p w14:paraId="18C2074F" w14:textId="45F22597" w:rsidR="000339B9" w:rsidRPr="00CE784B" w:rsidRDefault="000339B9" w:rsidP="000339B9">
      <w:r w:rsidRPr="00CE784B">
        <w:t xml:space="preserve"> </w:t>
      </w:r>
    </w:p>
    <w:p w14:paraId="16E76016" w14:textId="665C32A9" w:rsidR="00BB1589" w:rsidRPr="00CE784B" w:rsidRDefault="00BB1589" w:rsidP="00C63B1E">
      <w:r w:rsidRPr="00CE784B">
        <w:t>Section 5- Role of the University Senate</w:t>
      </w:r>
    </w:p>
    <w:p w14:paraId="62EC0811" w14:textId="2C8D7EB3" w:rsidR="00BB1589" w:rsidRPr="00CE784B" w:rsidRDefault="00BB1589" w:rsidP="00C63B1E">
      <w:r w:rsidRPr="00CE784B">
        <w:t xml:space="preserve">5.1- The Senate may request that the President or their designee </w:t>
      </w:r>
      <w:r w:rsidR="00627540" w:rsidRPr="00CE784B">
        <w:t>address the final plan for a significant academic change at a regular or special meeting</w:t>
      </w:r>
      <w:r w:rsidR="000339B9" w:rsidRPr="00CE784B">
        <w:t xml:space="preserve"> </w:t>
      </w:r>
      <w:r w:rsidR="000339B9" w:rsidRPr="00E35B4D">
        <w:t>of the University Senate</w:t>
      </w:r>
    </w:p>
    <w:p w14:paraId="2FC3B0AE" w14:textId="66F131CC" w:rsidR="00627540" w:rsidRPr="00842B50" w:rsidRDefault="4AE4A0CD" w:rsidP="00C63B1E">
      <w:r w:rsidRPr="00CE784B">
        <w:t xml:space="preserve">5.2- Per the procedures in Section 7 of the UO Constitution, the Senate may choose to pass a motion pertaining to the significant academic change.  If the Senate chooses to respond, it shall do so at the first possible regular or special </w:t>
      </w:r>
      <w:bookmarkStart w:id="5" w:name="_Int_a6uKzcrg"/>
      <w:r w:rsidRPr="00CE784B">
        <w:t>meeting</w:t>
      </w:r>
      <w:bookmarkEnd w:id="5"/>
      <w:r w:rsidRPr="00CE784B">
        <w:t xml:space="preserve"> after the final plan is released.</w:t>
      </w:r>
    </w:p>
    <w:p w14:paraId="31F69E0E" w14:textId="5891AEE8" w:rsidR="00F70D7B" w:rsidRPr="00105BAA" w:rsidRDefault="00F70D7B" w:rsidP="00C63B1E">
      <w:pPr>
        <w:rPr>
          <w:strike/>
          <w:color w:val="FF0000"/>
        </w:rPr>
      </w:pPr>
    </w:p>
    <w:sectPr w:rsidR="00F70D7B" w:rsidRPr="00105B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intelligence2.xml><?xml version="1.0" encoding="utf-8"?>
<int2:intelligence xmlns:int2="http://schemas.microsoft.com/office/intelligence/2020/intelligence" xmlns:oel="http://schemas.microsoft.com/office/2019/extlst">
  <int2:observations>
    <int2:bookmark int2:bookmarkName="_Int_pKAwJfhI" int2:invalidationBookmarkName="" int2:hashCode="lfKufs7MoNoDmt" int2:id="brU4IUAF">
      <int2:state int2:value="Rejected" int2:type="gram"/>
    </int2:bookmark>
    <int2:bookmark int2:bookmarkName="_Int_a6uKzcrg" int2:invalidationBookmarkName="" int2:hashCode="vXWAEmuUFATbOV" int2:id="WDtYl7Q5">
      <int2:state int2:value="Rejected" int2:type="gram"/>
    </int2:bookmark>
    <int2:bookmark int2:bookmarkName="_Int_LPJKROi3" int2:invalidationBookmarkName="" int2:hashCode="lfKufs7MoNoDmt" int2:id="eK6b05Yp">
      <int2:state int2:value="Rejected" int2:type="gram"/>
    </int2:bookmark>
    <int2:bookmark int2:bookmarkName="_Int_lLSnisxV" int2:invalidationBookmarkName="" int2:hashCode="gI1Qinun2dotuv" int2:id="TCazh7U8">
      <int2:state int2:value="Rejected" int2:type="gram"/>
    </int2:bookmark>
    <int2:bookmark int2:bookmarkName="_Int_b0LijxZJ" int2:invalidationBookmarkName="" int2:hashCode="0s4OgLbbG62bMW" int2:id="oTQPqqRq">
      <int2:state int2:value="Rejected" int2:type="gram"/>
    </int2:bookmark>
    <int2:bookmark int2:bookmarkName="_Int_IMo7Yk78" int2:invalidationBookmarkName="" int2:hashCode="0s4OgLbbG62bMW" int2:id="kmHuDhUJ">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6B02CB"/>
    <w:multiLevelType w:val="multilevel"/>
    <w:tmpl w:val="B9BE64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D1D5A37"/>
    <w:multiLevelType w:val="multilevel"/>
    <w:tmpl w:val="7E3C3AB8"/>
    <w:lvl w:ilvl="0">
      <w:start w:val="1"/>
      <w:numFmt w:val="decimal"/>
      <w:lvlText w:val="%1"/>
      <w:lvlJc w:val="left"/>
      <w:pPr>
        <w:ind w:left="360" w:hanging="360"/>
      </w:pPr>
      <w:rPr>
        <w:rFonts w:eastAsiaTheme="majorEastAsia" w:hint="default"/>
      </w:rPr>
    </w:lvl>
    <w:lvl w:ilvl="1">
      <w:start w:val="1"/>
      <w:numFmt w:val="decimal"/>
      <w:lvlText w:val="%1.%2"/>
      <w:lvlJc w:val="left"/>
      <w:pPr>
        <w:ind w:left="360" w:hanging="36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2" w15:restartNumberingAfterBreak="0">
    <w:nsid w:val="788A0F3D"/>
    <w:multiLevelType w:val="multilevel"/>
    <w:tmpl w:val="6EAA1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02322816">
    <w:abstractNumId w:val="0"/>
  </w:num>
  <w:num w:numId="2" w16cid:durableId="80496323">
    <w:abstractNumId w:val="1"/>
  </w:num>
  <w:num w:numId="3" w16cid:durableId="8791685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396"/>
    <w:rsid w:val="000050E8"/>
    <w:rsid w:val="00016215"/>
    <w:rsid w:val="00031109"/>
    <w:rsid w:val="00031FA1"/>
    <w:rsid w:val="000339B9"/>
    <w:rsid w:val="00036C03"/>
    <w:rsid w:val="000457EC"/>
    <w:rsid w:val="00045873"/>
    <w:rsid w:val="00050C45"/>
    <w:rsid w:val="00050D4B"/>
    <w:rsid w:val="0005145E"/>
    <w:rsid w:val="00052BC5"/>
    <w:rsid w:val="00056C49"/>
    <w:rsid w:val="000654BB"/>
    <w:rsid w:val="00070DDF"/>
    <w:rsid w:val="00083DE2"/>
    <w:rsid w:val="00092D01"/>
    <w:rsid w:val="00094D3B"/>
    <w:rsid w:val="00095C7C"/>
    <w:rsid w:val="00095E32"/>
    <w:rsid w:val="00096DA6"/>
    <w:rsid w:val="000A7F26"/>
    <w:rsid w:val="000B63FB"/>
    <w:rsid w:val="000B64D2"/>
    <w:rsid w:val="000C65CC"/>
    <w:rsid w:val="000D080C"/>
    <w:rsid w:val="000D7F72"/>
    <w:rsid w:val="000E00C0"/>
    <w:rsid w:val="000E1151"/>
    <w:rsid w:val="000E3C95"/>
    <w:rsid w:val="000F0DA1"/>
    <w:rsid w:val="000F740F"/>
    <w:rsid w:val="00105BAA"/>
    <w:rsid w:val="00114282"/>
    <w:rsid w:val="0012255A"/>
    <w:rsid w:val="001412B9"/>
    <w:rsid w:val="00156096"/>
    <w:rsid w:val="00156703"/>
    <w:rsid w:val="00157845"/>
    <w:rsid w:val="0016765D"/>
    <w:rsid w:val="001705BC"/>
    <w:rsid w:val="00174AAB"/>
    <w:rsid w:val="00176FA7"/>
    <w:rsid w:val="001841E6"/>
    <w:rsid w:val="00193A05"/>
    <w:rsid w:val="001A0FBB"/>
    <w:rsid w:val="001A3874"/>
    <w:rsid w:val="001B02C3"/>
    <w:rsid w:val="001B3146"/>
    <w:rsid w:val="001B5439"/>
    <w:rsid w:val="001B78D8"/>
    <w:rsid w:val="001C2531"/>
    <w:rsid w:val="001D4602"/>
    <w:rsid w:val="001D774E"/>
    <w:rsid w:val="002344C9"/>
    <w:rsid w:val="00236DA8"/>
    <w:rsid w:val="00237D7B"/>
    <w:rsid w:val="002416F2"/>
    <w:rsid w:val="00241F28"/>
    <w:rsid w:val="002473C0"/>
    <w:rsid w:val="00247D0F"/>
    <w:rsid w:val="00262B00"/>
    <w:rsid w:val="0026367E"/>
    <w:rsid w:val="002663A0"/>
    <w:rsid w:val="0027150E"/>
    <w:rsid w:val="0027270A"/>
    <w:rsid w:val="00277BDF"/>
    <w:rsid w:val="00285983"/>
    <w:rsid w:val="00293462"/>
    <w:rsid w:val="00296142"/>
    <w:rsid w:val="00297955"/>
    <w:rsid w:val="002B0A59"/>
    <w:rsid w:val="002C4DE0"/>
    <w:rsid w:val="002E5031"/>
    <w:rsid w:val="002F0167"/>
    <w:rsid w:val="00305329"/>
    <w:rsid w:val="00311AD5"/>
    <w:rsid w:val="00313166"/>
    <w:rsid w:val="003159F1"/>
    <w:rsid w:val="0033772C"/>
    <w:rsid w:val="00337757"/>
    <w:rsid w:val="00344833"/>
    <w:rsid w:val="00347699"/>
    <w:rsid w:val="00357653"/>
    <w:rsid w:val="00357C3D"/>
    <w:rsid w:val="0037439C"/>
    <w:rsid w:val="00374AAA"/>
    <w:rsid w:val="003801AA"/>
    <w:rsid w:val="0038191E"/>
    <w:rsid w:val="003909AE"/>
    <w:rsid w:val="003A2502"/>
    <w:rsid w:val="003A32EE"/>
    <w:rsid w:val="003B33CB"/>
    <w:rsid w:val="003B4B40"/>
    <w:rsid w:val="003B6537"/>
    <w:rsid w:val="003C1510"/>
    <w:rsid w:val="003C4873"/>
    <w:rsid w:val="003C6821"/>
    <w:rsid w:val="003C736C"/>
    <w:rsid w:val="003D22F0"/>
    <w:rsid w:val="003D5A77"/>
    <w:rsid w:val="003E138A"/>
    <w:rsid w:val="003E260E"/>
    <w:rsid w:val="003E35D0"/>
    <w:rsid w:val="003E4B16"/>
    <w:rsid w:val="003F02A1"/>
    <w:rsid w:val="003F099F"/>
    <w:rsid w:val="003F7171"/>
    <w:rsid w:val="004007E1"/>
    <w:rsid w:val="0040168F"/>
    <w:rsid w:val="00402AD4"/>
    <w:rsid w:val="00404C8D"/>
    <w:rsid w:val="0040590B"/>
    <w:rsid w:val="004272AA"/>
    <w:rsid w:val="0043780B"/>
    <w:rsid w:val="004379EB"/>
    <w:rsid w:val="0044363C"/>
    <w:rsid w:val="00443942"/>
    <w:rsid w:val="004546F0"/>
    <w:rsid w:val="004549C7"/>
    <w:rsid w:val="00467DD3"/>
    <w:rsid w:val="0047546F"/>
    <w:rsid w:val="0047799D"/>
    <w:rsid w:val="00481A36"/>
    <w:rsid w:val="00483481"/>
    <w:rsid w:val="00497A1F"/>
    <w:rsid w:val="004A0124"/>
    <w:rsid w:val="004A1FE2"/>
    <w:rsid w:val="004B36D7"/>
    <w:rsid w:val="004C19E5"/>
    <w:rsid w:val="004C65F5"/>
    <w:rsid w:val="004D3374"/>
    <w:rsid w:val="004D3824"/>
    <w:rsid w:val="004D5182"/>
    <w:rsid w:val="004D6472"/>
    <w:rsid w:val="004D7046"/>
    <w:rsid w:val="004E5AD5"/>
    <w:rsid w:val="00505FBF"/>
    <w:rsid w:val="005125DE"/>
    <w:rsid w:val="0051389A"/>
    <w:rsid w:val="00513E6C"/>
    <w:rsid w:val="005156A1"/>
    <w:rsid w:val="005201D9"/>
    <w:rsid w:val="005203E4"/>
    <w:rsid w:val="00531254"/>
    <w:rsid w:val="00541D93"/>
    <w:rsid w:val="00543535"/>
    <w:rsid w:val="00543D7E"/>
    <w:rsid w:val="00551318"/>
    <w:rsid w:val="00556A47"/>
    <w:rsid w:val="00566731"/>
    <w:rsid w:val="00572F47"/>
    <w:rsid w:val="0057780C"/>
    <w:rsid w:val="0058143C"/>
    <w:rsid w:val="00583243"/>
    <w:rsid w:val="00587A5F"/>
    <w:rsid w:val="0059241F"/>
    <w:rsid w:val="00595B17"/>
    <w:rsid w:val="005A1AA4"/>
    <w:rsid w:val="005A6C66"/>
    <w:rsid w:val="005C2DF5"/>
    <w:rsid w:val="005C3F08"/>
    <w:rsid w:val="005D9ECF"/>
    <w:rsid w:val="005E1E08"/>
    <w:rsid w:val="005E487C"/>
    <w:rsid w:val="005E6093"/>
    <w:rsid w:val="005E68A0"/>
    <w:rsid w:val="005E7E5D"/>
    <w:rsid w:val="005F0764"/>
    <w:rsid w:val="005F5569"/>
    <w:rsid w:val="0060470F"/>
    <w:rsid w:val="006111FA"/>
    <w:rsid w:val="00611DB8"/>
    <w:rsid w:val="00614BE3"/>
    <w:rsid w:val="006168A9"/>
    <w:rsid w:val="00622FE5"/>
    <w:rsid w:val="00625557"/>
    <w:rsid w:val="00627540"/>
    <w:rsid w:val="00632D2B"/>
    <w:rsid w:val="006349C6"/>
    <w:rsid w:val="00643A06"/>
    <w:rsid w:val="00656B5A"/>
    <w:rsid w:val="00660622"/>
    <w:rsid w:val="00662CEF"/>
    <w:rsid w:val="00666BA9"/>
    <w:rsid w:val="00670BA3"/>
    <w:rsid w:val="00670C67"/>
    <w:rsid w:val="00685FFE"/>
    <w:rsid w:val="006906D3"/>
    <w:rsid w:val="00692933"/>
    <w:rsid w:val="00692A66"/>
    <w:rsid w:val="00695651"/>
    <w:rsid w:val="006A6697"/>
    <w:rsid w:val="006A70DD"/>
    <w:rsid w:val="006B237F"/>
    <w:rsid w:val="006B2E2A"/>
    <w:rsid w:val="006C3026"/>
    <w:rsid w:val="006C5EF5"/>
    <w:rsid w:val="006C6279"/>
    <w:rsid w:val="006E3C9A"/>
    <w:rsid w:val="006F20B9"/>
    <w:rsid w:val="0070037F"/>
    <w:rsid w:val="00705D16"/>
    <w:rsid w:val="007111B7"/>
    <w:rsid w:val="007344CA"/>
    <w:rsid w:val="00743230"/>
    <w:rsid w:val="00743856"/>
    <w:rsid w:val="00745CE4"/>
    <w:rsid w:val="00751B1F"/>
    <w:rsid w:val="007546AE"/>
    <w:rsid w:val="007624A2"/>
    <w:rsid w:val="0076261F"/>
    <w:rsid w:val="00770750"/>
    <w:rsid w:val="00771F9A"/>
    <w:rsid w:val="00776B05"/>
    <w:rsid w:val="007804F6"/>
    <w:rsid w:val="00786C9B"/>
    <w:rsid w:val="00792122"/>
    <w:rsid w:val="007969AD"/>
    <w:rsid w:val="007A56A6"/>
    <w:rsid w:val="007B1F42"/>
    <w:rsid w:val="007B71B2"/>
    <w:rsid w:val="007C02F8"/>
    <w:rsid w:val="007C0CD9"/>
    <w:rsid w:val="007C1A5E"/>
    <w:rsid w:val="007C3612"/>
    <w:rsid w:val="007C48DB"/>
    <w:rsid w:val="007E3962"/>
    <w:rsid w:val="007F56F0"/>
    <w:rsid w:val="007F6A42"/>
    <w:rsid w:val="00800A8D"/>
    <w:rsid w:val="00803606"/>
    <w:rsid w:val="008103D0"/>
    <w:rsid w:val="00817E05"/>
    <w:rsid w:val="008220CC"/>
    <w:rsid w:val="008257B9"/>
    <w:rsid w:val="0082690D"/>
    <w:rsid w:val="00831606"/>
    <w:rsid w:val="00841B55"/>
    <w:rsid w:val="00842B50"/>
    <w:rsid w:val="008446B5"/>
    <w:rsid w:val="0084773F"/>
    <w:rsid w:val="008526C7"/>
    <w:rsid w:val="00853B1F"/>
    <w:rsid w:val="008644D3"/>
    <w:rsid w:val="008750AD"/>
    <w:rsid w:val="00881F09"/>
    <w:rsid w:val="00886BC3"/>
    <w:rsid w:val="00887C03"/>
    <w:rsid w:val="008965D1"/>
    <w:rsid w:val="008B3C17"/>
    <w:rsid w:val="008B46F6"/>
    <w:rsid w:val="008C32BB"/>
    <w:rsid w:val="008D5A35"/>
    <w:rsid w:val="008E087D"/>
    <w:rsid w:val="008F5189"/>
    <w:rsid w:val="008F6DE5"/>
    <w:rsid w:val="0090338D"/>
    <w:rsid w:val="00906EC5"/>
    <w:rsid w:val="00912915"/>
    <w:rsid w:val="00915C0D"/>
    <w:rsid w:val="009218F3"/>
    <w:rsid w:val="0092254E"/>
    <w:rsid w:val="009238A8"/>
    <w:rsid w:val="00930E1A"/>
    <w:rsid w:val="00932FAC"/>
    <w:rsid w:val="00934B4F"/>
    <w:rsid w:val="00942600"/>
    <w:rsid w:val="00946667"/>
    <w:rsid w:val="009479CB"/>
    <w:rsid w:val="00947F74"/>
    <w:rsid w:val="00967D04"/>
    <w:rsid w:val="00982F9F"/>
    <w:rsid w:val="00992D99"/>
    <w:rsid w:val="009A10F7"/>
    <w:rsid w:val="009B0065"/>
    <w:rsid w:val="009B28A9"/>
    <w:rsid w:val="009C1FC9"/>
    <w:rsid w:val="009C3F43"/>
    <w:rsid w:val="009C41F9"/>
    <w:rsid w:val="009C4897"/>
    <w:rsid w:val="009D0BB6"/>
    <w:rsid w:val="009D1250"/>
    <w:rsid w:val="009D5782"/>
    <w:rsid w:val="009E48C8"/>
    <w:rsid w:val="00A0498B"/>
    <w:rsid w:val="00A12E70"/>
    <w:rsid w:val="00A234B7"/>
    <w:rsid w:val="00A44849"/>
    <w:rsid w:val="00A53D83"/>
    <w:rsid w:val="00A53E69"/>
    <w:rsid w:val="00A57C56"/>
    <w:rsid w:val="00A60479"/>
    <w:rsid w:val="00A708B9"/>
    <w:rsid w:val="00A73CBC"/>
    <w:rsid w:val="00A74B3B"/>
    <w:rsid w:val="00A76A67"/>
    <w:rsid w:val="00A77930"/>
    <w:rsid w:val="00A81B94"/>
    <w:rsid w:val="00A83396"/>
    <w:rsid w:val="00A83633"/>
    <w:rsid w:val="00A83ACF"/>
    <w:rsid w:val="00A846AC"/>
    <w:rsid w:val="00A91D29"/>
    <w:rsid w:val="00AA6051"/>
    <w:rsid w:val="00AB4703"/>
    <w:rsid w:val="00AC06D7"/>
    <w:rsid w:val="00AC5FFB"/>
    <w:rsid w:val="00AD0C92"/>
    <w:rsid w:val="00AD358B"/>
    <w:rsid w:val="00AE1772"/>
    <w:rsid w:val="00AE6526"/>
    <w:rsid w:val="00AF69DE"/>
    <w:rsid w:val="00AF6F9B"/>
    <w:rsid w:val="00B02533"/>
    <w:rsid w:val="00B152AE"/>
    <w:rsid w:val="00B323DB"/>
    <w:rsid w:val="00B34C10"/>
    <w:rsid w:val="00B4271D"/>
    <w:rsid w:val="00B454E0"/>
    <w:rsid w:val="00B51A0E"/>
    <w:rsid w:val="00B635C1"/>
    <w:rsid w:val="00B74B18"/>
    <w:rsid w:val="00B76B50"/>
    <w:rsid w:val="00B803CF"/>
    <w:rsid w:val="00B876AD"/>
    <w:rsid w:val="00B87C2E"/>
    <w:rsid w:val="00BA1B17"/>
    <w:rsid w:val="00BA20E6"/>
    <w:rsid w:val="00BB1589"/>
    <w:rsid w:val="00BB3D34"/>
    <w:rsid w:val="00BC53DC"/>
    <w:rsid w:val="00BF0880"/>
    <w:rsid w:val="00BF1B42"/>
    <w:rsid w:val="00C06485"/>
    <w:rsid w:val="00C36383"/>
    <w:rsid w:val="00C43B95"/>
    <w:rsid w:val="00C44830"/>
    <w:rsid w:val="00C52BF1"/>
    <w:rsid w:val="00C60787"/>
    <w:rsid w:val="00C63B1E"/>
    <w:rsid w:val="00C64329"/>
    <w:rsid w:val="00C66610"/>
    <w:rsid w:val="00C77DF7"/>
    <w:rsid w:val="00C80012"/>
    <w:rsid w:val="00C83069"/>
    <w:rsid w:val="00C844A8"/>
    <w:rsid w:val="00C91796"/>
    <w:rsid w:val="00C92DAB"/>
    <w:rsid w:val="00CB0B44"/>
    <w:rsid w:val="00CB49E5"/>
    <w:rsid w:val="00CC33C5"/>
    <w:rsid w:val="00CE784B"/>
    <w:rsid w:val="00CF75E9"/>
    <w:rsid w:val="00D052AD"/>
    <w:rsid w:val="00D05448"/>
    <w:rsid w:val="00D0755C"/>
    <w:rsid w:val="00D07C67"/>
    <w:rsid w:val="00D15560"/>
    <w:rsid w:val="00D16642"/>
    <w:rsid w:val="00D172FA"/>
    <w:rsid w:val="00D17366"/>
    <w:rsid w:val="00D4130F"/>
    <w:rsid w:val="00D454BF"/>
    <w:rsid w:val="00D5066D"/>
    <w:rsid w:val="00D73DF7"/>
    <w:rsid w:val="00D751C6"/>
    <w:rsid w:val="00D866CE"/>
    <w:rsid w:val="00D90E73"/>
    <w:rsid w:val="00DA597E"/>
    <w:rsid w:val="00DD161B"/>
    <w:rsid w:val="00DE09AA"/>
    <w:rsid w:val="00DE2FDA"/>
    <w:rsid w:val="00DF7298"/>
    <w:rsid w:val="00E01419"/>
    <w:rsid w:val="00E02AA6"/>
    <w:rsid w:val="00E0424B"/>
    <w:rsid w:val="00E11DE1"/>
    <w:rsid w:val="00E149DD"/>
    <w:rsid w:val="00E16175"/>
    <w:rsid w:val="00E16E38"/>
    <w:rsid w:val="00E20781"/>
    <w:rsid w:val="00E271AE"/>
    <w:rsid w:val="00E35B4D"/>
    <w:rsid w:val="00E638F5"/>
    <w:rsid w:val="00E661CF"/>
    <w:rsid w:val="00E8443E"/>
    <w:rsid w:val="00E92924"/>
    <w:rsid w:val="00E97519"/>
    <w:rsid w:val="00EA43CF"/>
    <w:rsid w:val="00EB21B3"/>
    <w:rsid w:val="00EB3007"/>
    <w:rsid w:val="00EC0595"/>
    <w:rsid w:val="00EC13FC"/>
    <w:rsid w:val="00EC35E0"/>
    <w:rsid w:val="00EC557F"/>
    <w:rsid w:val="00ED2D4E"/>
    <w:rsid w:val="00EE0E45"/>
    <w:rsid w:val="00EE70A2"/>
    <w:rsid w:val="00EE7372"/>
    <w:rsid w:val="00F05F6B"/>
    <w:rsid w:val="00F06F43"/>
    <w:rsid w:val="00F10AF6"/>
    <w:rsid w:val="00F246D3"/>
    <w:rsid w:val="00F40622"/>
    <w:rsid w:val="00F45C9D"/>
    <w:rsid w:val="00F5015C"/>
    <w:rsid w:val="00F561BF"/>
    <w:rsid w:val="00F61E46"/>
    <w:rsid w:val="00F62B0A"/>
    <w:rsid w:val="00F65483"/>
    <w:rsid w:val="00F70D7B"/>
    <w:rsid w:val="00F735F7"/>
    <w:rsid w:val="00F761E8"/>
    <w:rsid w:val="00F92976"/>
    <w:rsid w:val="00F92CA6"/>
    <w:rsid w:val="00F969AD"/>
    <w:rsid w:val="00F96E1B"/>
    <w:rsid w:val="00F973D3"/>
    <w:rsid w:val="00FA1057"/>
    <w:rsid w:val="00FB07DE"/>
    <w:rsid w:val="00FB402D"/>
    <w:rsid w:val="00FB5D43"/>
    <w:rsid w:val="00FC13F8"/>
    <w:rsid w:val="00FC1827"/>
    <w:rsid w:val="00FC4885"/>
    <w:rsid w:val="00FD0FE9"/>
    <w:rsid w:val="00FE2D7B"/>
    <w:rsid w:val="00FE3760"/>
    <w:rsid w:val="00FE492B"/>
    <w:rsid w:val="00FE595C"/>
    <w:rsid w:val="00FF1768"/>
    <w:rsid w:val="01504E26"/>
    <w:rsid w:val="01F00E09"/>
    <w:rsid w:val="024E41B5"/>
    <w:rsid w:val="02B55A0B"/>
    <w:rsid w:val="03262F8E"/>
    <w:rsid w:val="03A0197F"/>
    <w:rsid w:val="0436F011"/>
    <w:rsid w:val="056D313D"/>
    <w:rsid w:val="05B046B8"/>
    <w:rsid w:val="05E26F57"/>
    <w:rsid w:val="06053617"/>
    <w:rsid w:val="06222C4F"/>
    <w:rsid w:val="071067C9"/>
    <w:rsid w:val="07931059"/>
    <w:rsid w:val="095CA1EE"/>
    <w:rsid w:val="09F7656E"/>
    <w:rsid w:val="0A30655F"/>
    <w:rsid w:val="0A511B9B"/>
    <w:rsid w:val="0AEC2141"/>
    <w:rsid w:val="0B01B41A"/>
    <w:rsid w:val="0B56984C"/>
    <w:rsid w:val="0BE9852D"/>
    <w:rsid w:val="0D4B3887"/>
    <w:rsid w:val="0E1B716C"/>
    <w:rsid w:val="106FB1C2"/>
    <w:rsid w:val="11B2BA7F"/>
    <w:rsid w:val="12303585"/>
    <w:rsid w:val="145643CE"/>
    <w:rsid w:val="14E9A436"/>
    <w:rsid w:val="14F61551"/>
    <w:rsid w:val="16AD3679"/>
    <w:rsid w:val="16B20732"/>
    <w:rsid w:val="16B491EB"/>
    <w:rsid w:val="178A6235"/>
    <w:rsid w:val="178DA3AA"/>
    <w:rsid w:val="17CBE478"/>
    <w:rsid w:val="196CEA08"/>
    <w:rsid w:val="19C23BA1"/>
    <w:rsid w:val="19E545EC"/>
    <w:rsid w:val="1A4D8860"/>
    <w:rsid w:val="1A8DA5CD"/>
    <w:rsid w:val="1C4BD36D"/>
    <w:rsid w:val="1DC09DE7"/>
    <w:rsid w:val="1E5D3DE2"/>
    <w:rsid w:val="1ED5B2A1"/>
    <w:rsid w:val="1EF3877B"/>
    <w:rsid w:val="2073D51E"/>
    <w:rsid w:val="210C45AB"/>
    <w:rsid w:val="21E3DB38"/>
    <w:rsid w:val="23206158"/>
    <w:rsid w:val="233DF2F4"/>
    <w:rsid w:val="23CCAA5B"/>
    <w:rsid w:val="2446C170"/>
    <w:rsid w:val="253C9DB9"/>
    <w:rsid w:val="26E1B498"/>
    <w:rsid w:val="27434AB9"/>
    <w:rsid w:val="27AD839C"/>
    <w:rsid w:val="27B341A9"/>
    <w:rsid w:val="296AB783"/>
    <w:rsid w:val="2A2A8B68"/>
    <w:rsid w:val="2AB114F5"/>
    <w:rsid w:val="2C0376AF"/>
    <w:rsid w:val="2C52B4F3"/>
    <w:rsid w:val="2E0223F0"/>
    <w:rsid w:val="2ED5B6FE"/>
    <w:rsid w:val="30623091"/>
    <w:rsid w:val="30E75F09"/>
    <w:rsid w:val="324D3D2E"/>
    <w:rsid w:val="338EACE7"/>
    <w:rsid w:val="33A46F8F"/>
    <w:rsid w:val="33DAC2C6"/>
    <w:rsid w:val="346EF382"/>
    <w:rsid w:val="3659F98B"/>
    <w:rsid w:val="373588F0"/>
    <w:rsid w:val="37844598"/>
    <w:rsid w:val="37D8E09B"/>
    <w:rsid w:val="39646E9A"/>
    <w:rsid w:val="3AD74B05"/>
    <w:rsid w:val="3B639ED3"/>
    <w:rsid w:val="3C1371B2"/>
    <w:rsid w:val="3C7B0A04"/>
    <w:rsid w:val="3D2E4EBB"/>
    <w:rsid w:val="3D74DA8A"/>
    <w:rsid w:val="3D7D37F7"/>
    <w:rsid w:val="3D9E838E"/>
    <w:rsid w:val="3DE64170"/>
    <w:rsid w:val="3E88F507"/>
    <w:rsid w:val="3E9CAA7B"/>
    <w:rsid w:val="3ECEE9B1"/>
    <w:rsid w:val="3F23895D"/>
    <w:rsid w:val="41879FBB"/>
    <w:rsid w:val="420E4DD9"/>
    <w:rsid w:val="440BF6AB"/>
    <w:rsid w:val="4447501B"/>
    <w:rsid w:val="4490F175"/>
    <w:rsid w:val="44D6169C"/>
    <w:rsid w:val="450E0981"/>
    <w:rsid w:val="45701E00"/>
    <w:rsid w:val="45FBCFEB"/>
    <w:rsid w:val="465FFAF7"/>
    <w:rsid w:val="47506DE9"/>
    <w:rsid w:val="47F2044B"/>
    <w:rsid w:val="497961DC"/>
    <w:rsid w:val="497BD81D"/>
    <w:rsid w:val="4ABF7161"/>
    <w:rsid w:val="4AE4A0CD"/>
    <w:rsid w:val="4BD79D96"/>
    <w:rsid w:val="4C0EA6C6"/>
    <w:rsid w:val="4D4EA84B"/>
    <w:rsid w:val="4E1EE2AF"/>
    <w:rsid w:val="4EDCC18F"/>
    <w:rsid w:val="4EF36C40"/>
    <w:rsid w:val="4F242CEF"/>
    <w:rsid w:val="4FC36515"/>
    <w:rsid w:val="5014D3F3"/>
    <w:rsid w:val="5063CCE0"/>
    <w:rsid w:val="50D7A52A"/>
    <w:rsid w:val="51B3CF4A"/>
    <w:rsid w:val="523527B3"/>
    <w:rsid w:val="5268DCE7"/>
    <w:rsid w:val="52739A57"/>
    <w:rsid w:val="52F1A4CF"/>
    <w:rsid w:val="537F28D6"/>
    <w:rsid w:val="539478DF"/>
    <w:rsid w:val="5498989C"/>
    <w:rsid w:val="56583B84"/>
    <w:rsid w:val="56E035C3"/>
    <w:rsid w:val="575CE2B7"/>
    <w:rsid w:val="57F06619"/>
    <w:rsid w:val="58ED9C1D"/>
    <w:rsid w:val="58F25AE8"/>
    <w:rsid w:val="59A63057"/>
    <w:rsid w:val="5A1BB53E"/>
    <w:rsid w:val="5A84554F"/>
    <w:rsid w:val="5A91FA07"/>
    <w:rsid w:val="5B5702C6"/>
    <w:rsid w:val="5C2984B8"/>
    <w:rsid w:val="5C6CED18"/>
    <w:rsid w:val="5CB6C810"/>
    <w:rsid w:val="5D1D8693"/>
    <w:rsid w:val="5D7A948C"/>
    <w:rsid w:val="5D8B6031"/>
    <w:rsid w:val="5DAF1699"/>
    <w:rsid w:val="5F23B5DB"/>
    <w:rsid w:val="5FD8FC2A"/>
    <w:rsid w:val="600814A2"/>
    <w:rsid w:val="6023C251"/>
    <w:rsid w:val="61720F09"/>
    <w:rsid w:val="619E203C"/>
    <w:rsid w:val="624F36C3"/>
    <w:rsid w:val="635FE81D"/>
    <w:rsid w:val="63643ED8"/>
    <w:rsid w:val="63EE3DE2"/>
    <w:rsid w:val="6465E7AB"/>
    <w:rsid w:val="64FA8884"/>
    <w:rsid w:val="651C7794"/>
    <w:rsid w:val="65972900"/>
    <w:rsid w:val="6623100C"/>
    <w:rsid w:val="67137786"/>
    <w:rsid w:val="67545820"/>
    <w:rsid w:val="67DDF90C"/>
    <w:rsid w:val="683D6ADB"/>
    <w:rsid w:val="694778EB"/>
    <w:rsid w:val="6959737C"/>
    <w:rsid w:val="69725D1C"/>
    <w:rsid w:val="69942323"/>
    <w:rsid w:val="6A91EF0E"/>
    <w:rsid w:val="6C04C454"/>
    <w:rsid w:val="6C4775CA"/>
    <w:rsid w:val="6D223F27"/>
    <w:rsid w:val="6EBDD4A3"/>
    <w:rsid w:val="6F9718C9"/>
    <w:rsid w:val="7050210C"/>
    <w:rsid w:val="720B2F20"/>
    <w:rsid w:val="72241718"/>
    <w:rsid w:val="72CA19ED"/>
    <w:rsid w:val="72EF0638"/>
    <w:rsid w:val="73EADC73"/>
    <w:rsid w:val="74BB1558"/>
    <w:rsid w:val="74BD4894"/>
    <w:rsid w:val="7577F012"/>
    <w:rsid w:val="76004CC5"/>
    <w:rsid w:val="7660DC18"/>
    <w:rsid w:val="76E2E2BA"/>
    <w:rsid w:val="770E1794"/>
    <w:rsid w:val="774C8A1B"/>
    <w:rsid w:val="780BCF1E"/>
    <w:rsid w:val="785069A6"/>
    <w:rsid w:val="7904D0BE"/>
    <w:rsid w:val="7960DF34"/>
    <w:rsid w:val="79A02609"/>
    <w:rsid w:val="7AA9C4E7"/>
    <w:rsid w:val="7B3D935B"/>
    <w:rsid w:val="7B9A3F81"/>
    <w:rsid w:val="7BAA7DFB"/>
    <w:rsid w:val="7BAF9C5A"/>
    <w:rsid w:val="7BEFE821"/>
    <w:rsid w:val="7C772E87"/>
    <w:rsid w:val="7E48EF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93FF6"/>
  <w15:chartTrackingRefBased/>
  <w15:docId w15:val="{A0A744F9-C45F-49E5-9783-E948A5671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33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33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33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33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33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33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33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33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33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3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33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33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33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33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33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33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33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3396"/>
    <w:rPr>
      <w:rFonts w:eastAsiaTheme="majorEastAsia" w:cstheme="majorBidi"/>
      <w:color w:val="272727" w:themeColor="text1" w:themeTint="D8"/>
    </w:rPr>
  </w:style>
  <w:style w:type="paragraph" w:styleId="Title">
    <w:name w:val="Title"/>
    <w:basedOn w:val="Normal"/>
    <w:next w:val="Normal"/>
    <w:link w:val="TitleChar"/>
    <w:uiPriority w:val="10"/>
    <w:qFormat/>
    <w:rsid w:val="00A833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33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33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33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3396"/>
    <w:pPr>
      <w:spacing w:before="160"/>
      <w:jc w:val="center"/>
    </w:pPr>
    <w:rPr>
      <w:i/>
      <w:iCs/>
      <w:color w:val="404040" w:themeColor="text1" w:themeTint="BF"/>
    </w:rPr>
  </w:style>
  <w:style w:type="character" w:customStyle="1" w:styleId="QuoteChar">
    <w:name w:val="Quote Char"/>
    <w:basedOn w:val="DefaultParagraphFont"/>
    <w:link w:val="Quote"/>
    <w:uiPriority w:val="29"/>
    <w:rsid w:val="00A83396"/>
    <w:rPr>
      <w:i/>
      <w:iCs/>
      <w:color w:val="404040" w:themeColor="text1" w:themeTint="BF"/>
    </w:rPr>
  </w:style>
  <w:style w:type="paragraph" w:styleId="ListParagraph">
    <w:name w:val="List Paragraph"/>
    <w:basedOn w:val="Normal"/>
    <w:uiPriority w:val="34"/>
    <w:qFormat/>
    <w:rsid w:val="00A83396"/>
    <w:pPr>
      <w:ind w:left="720"/>
      <w:contextualSpacing/>
    </w:pPr>
  </w:style>
  <w:style w:type="character" w:styleId="IntenseEmphasis">
    <w:name w:val="Intense Emphasis"/>
    <w:basedOn w:val="DefaultParagraphFont"/>
    <w:uiPriority w:val="21"/>
    <w:qFormat/>
    <w:rsid w:val="00A83396"/>
    <w:rPr>
      <w:i/>
      <w:iCs/>
      <w:color w:val="0F4761" w:themeColor="accent1" w:themeShade="BF"/>
    </w:rPr>
  </w:style>
  <w:style w:type="paragraph" w:styleId="IntenseQuote">
    <w:name w:val="Intense Quote"/>
    <w:basedOn w:val="Normal"/>
    <w:next w:val="Normal"/>
    <w:link w:val="IntenseQuoteChar"/>
    <w:uiPriority w:val="30"/>
    <w:qFormat/>
    <w:rsid w:val="00A833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3396"/>
    <w:rPr>
      <w:i/>
      <w:iCs/>
      <w:color w:val="0F4761" w:themeColor="accent1" w:themeShade="BF"/>
    </w:rPr>
  </w:style>
  <w:style w:type="character" w:styleId="IntenseReference">
    <w:name w:val="Intense Reference"/>
    <w:basedOn w:val="DefaultParagraphFont"/>
    <w:uiPriority w:val="32"/>
    <w:qFormat/>
    <w:rsid w:val="00A83396"/>
    <w:rPr>
      <w:b/>
      <w:bCs/>
      <w:smallCaps/>
      <w:color w:val="0F4761" w:themeColor="accent1" w:themeShade="BF"/>
      <w:spacing w:val="5"/>
    </w:rPr>
  </w:style>
  <w:style w:type="character" w:customStyle="1" w:styleId="normaltextrun">
    <w:name w:val="normaltextrun"/>
    <w:basedOn w:val="DefaultParagraphFont"/>
    <w:rsid w:val="00556A47"/>
  </w:style>
  <w:style w:type="character" w:customStyle="1" w:styleId="eop">
    <w:name w:val="eop"/>
    <w:basedOn w:val="DefaultParagraphFont"/>
    <w:rsid w:val="00556A47"/>
  </w:style>
  <w:style w:type="paragraph" w:customStyle="1" w:styleId="paragraph">
    <w:name w:val="paragraph"/>
    <w:basedOn w:val="Normal"/>
    <w:rsid w:val="00481A36"/>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CommentText">
    <w:name w:val="annotation text"/>
    <w:basedOn w:val="Normal"/>
    <w:link w:val="CommentTextChar"/>
    <w:uiPriority w:val="99"/>
    <w:unhideWhenUsed/>
    <w:rsid w:val="00E271AE"/>
    <w:pPr>
      <w:spacing w:line="240" w:lineRule="auto"/>
    </w:pPr>
    <w:rPr>
      <w:sz w:val="20"/>
      <w:szCs w:val="20"/>
    </w:rPr>
  </w:style>
  <w:style w:type="character" w:customStyle="1" w:styleId="CommentTextChar">
    <w:name w:val="Comment Text Char"/>
    <w:basedOn w:val="DefaultParagraphFont"/>
    <w:link w:val="CommentText"/>
    <w:uiPriority w:val="99"/>
    <w:rsid w:val="00E271AE"/>
    <w:rPr>
      <w:sz w:val="20"/>
      <w:szCs w:val="20"/>
    </w:rPr>
  </w:style>
  <w:style w:type="character" w:styleId="CommentReference">
    <w:name w:val="annotation reference"/>
    <w:basedOn w:val="DefaultParagraphFont"/>
    <w:uiPriority w:val="99"/>
    <w:semiHidden/>
    <w:unhideWhenUsed/>
    <w:rsid w:val="00E271AE"/>
    <w:rPr>
      <w:sz w:val="16"/>
      <w:szCs w:val="16"/>
    </w:rPr>
  </w:style>
  <w:style w:type="paragraph" w:styleId="CommentSubject">
    <w:name w:val="annotation subject"/>
    <w:basedOn w:val="CommentText"/>
    <w:next w:val="CommentText"/>
    <w:link w:val="CommentSubjectChar"/>
    <w:uiPriority w:val="99"/>
    <w:semiHidden/>
    <w:unhideWhenUsed/>
    <w:rsid w:val="009D0BB6"/>
    <w:rPr>
      <w:b/>
      <w:bCs/>
    </w:rPr>
  </w:style>
  <w:style w:type="character" w:customStyle="1" w:styleId="CommentSubjectChar">
    <w:name w:val="Comment Subject Char"/>
    <w:basedOn w:val="CommentTextChar"/>
    <w:link w:val="CommentSubject"/>
    <w:uiPriority w:val="99"/>
    <w:semiHidden/>
    <w:rsid w:val="009D0BB6"/>
    <w:rPr>
      <w:b/>
      <w:bCs/>
      <w:sz w:val="20"/>
      <w:szCs w:val="20"/>
    </w:rPr>
  </w:style>
  <w:style w:type="character" w:styleId="Hyperlink">
    <w:name w:val="Hyperlink"/>
    <w:basedOn w:val="DefaultParagraphFont"/>
    <w:uiPriority w:val="99"/>
    <w:unhideWhenUsed/>
    <w:rsid w:val="00F561BF"/>
    <w:rPr>
      <w:color w:val="467886" w:themeColor="hyperlink"/>
      <w:u w:val="single"/>
    </w:rPr>
  </w:style>
  <w:style w:type="character" w:styleId="UnresolvedMention">
    <w:name w:val="Unresolved Mention"/>
    <w:basedOn w:val="DefaultParagraphFont"/>
    <w:uiPriority w:val="99"/>
    <w:semiHidden/>
    <w:unhideWhenUsed/>
    <w:rsid w:val="00F561BF"/>
    <w:rPr>
      <w:color w:val="605E5C"/>
      <w:shd w:val="clear" w:color="auto" w:fill="E1DFDD"/>
    </w:rPr>
  </w:style>
  <w:style w:type="paragraph" w:styleId="Revision">
    <w:name w:val="Revision"/>
    <w:hidden/>
    <w:uiPriority w:val="99"/>
    <w:semiHidden/>
    <w:rsid w:val="00C800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enate.uoregon.edu/senate-motions/us2526-15-formation-academic-modification-advisory-committ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1718</Words>
  <Characters>9795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Weintraub</dc:creator>
  <cp:keywords/>
  <dc:description/>
  <cp:lastModifiedBy>Betina Lynn</cp:lastModifiedBy>
  <cp:revision>3</cp:revision>
  <cp:lastPrinted>2026-05-11T16:15:00Z</cp:lastPrinted>
  <dcterms:created xsi:type="dcterms:W3CDTF">2026-05-21T01:26:00Z</dcterms:created>
  <dcterms:modified xsi:type="dcterms:W3CDTF">2026-05-21T01:27:00Z</dcterms:modified>
</cp:coreProperties>
</file>